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8CCF" w14:textId="77777777" w:rsidR="00A52527" w:rsidRDefault="00A52527" w:rsidP="00E5583A">
      <w:pPr>
        <w:pStyle w:val="a3"/>
        <w:shd w:val="clear" w:color="auto" w:fill="FFFFFF"/>
        <w:spacing w:before="0" w:beforeAutospacing="0" w:after="255" w:afterAutospacing="0"/>
        <w:ind w:right="-142" w:firstLine="851"/>
        <w:jc w:val="both"/>
        <w:rPr>
          <w:b/>
          <w:bCs/>
          <w:sz w:val="28"/>
          <w:szCs w:val="28"/>
        </w:rPr>
      </w:pPr>
    </w:p>
    <w:p w14:paraId="7E64F298" w14:textId="32E5D2C0" w:rsidR="00A52527" w:rsidRDefault="00A52527" w:rsidP="00A52527">
      <w:pPr>
        <w:pStyle w:val="a3"/>
        <w:shd w:val="clear" w:color="auto" w:fill="FFFFFF"/>
        <w:spacing w:before="0" w:beforeAutospacing="0" w:after="255" w:afterAutospacing="0"/>
        <w:ind w:right="-142" w:firstLine="851"/>
        <w:jc w:val="center"/>
        <w:rPr>
          <w:b/>
          <w:bCs/>
          <w:sz w:val="28"/>
          <w:szCs w:val="28"/>
        </w:rPr>
      </w:pPr>
      <w:r>
        <w:rPr>
          <w:b/>
          <w:bCs/>
          <w:sz w:val="28"/>
          <w:szCs w:val="28"/>
        </w:rPr>
        <w:t>ПАМЯТКА</w:t>
      </w:r>
    </w:p>
    <w:p w14:paraId="0D672B03" w14:textId="3CA0C2FB" w:rsidR="002019F1" w:rsidRPr="00E5583A" w:rsidRDefault="002019F1" w:rsidP="00C648D3">
      <w:pPr>
        <w:pStyle w:val="a3"/>
        <w:shd w:val="clear" w:color="auto" w:fill="FFFFFF"/>
        <w:spacing w:before="0" w:beforeAutospacing="0" w:after="255" w:afterAutospacing="0"/>
        <w:ind w:right="-142" w:firstLine="851"/>
        <w:jc w:val="both"/>
        <w:rPr>
          <w:b/>
          <w:bCs/>
          <w:sz w:val="28"/>
          <w:szCs w:val="28"/>
        </w:rPr>
      </w:pPr>
      <w:r w:rsidRPr="00E5583A">
        <w:rPr>
          <w:b/>
          <w:bCs/>
          <w:sz w:val="28"/>
          <w:szCs w:val="28"/>
        </w:rPr>
        <w:t>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14:paraId="18F4B7DB" w14:textId="762AD3ED" w:rsidR="005B23B4" w:rsidRPr="005B23B4" w:rsidRDefault="005B23B4" w:rsidP="00C648D3">
      <w:pPr>
        <w:pStyle w:val="a3"/>
        <w:shd w:val="clear" w:color="auto" w:fill="FFFFFF"/>
        <w:spacing w:before="0" w:beforeAutospacing="0" w:after="0" w:afterAutospacing="0"/>
        <w:ind w:firstLine="851"/>
        <w:jc w:val="both"/>
        <w:rPr>
          <w:sz w:val="28"/>
          <w:szCs w:val="28"/>
        </w:rPr>
      </w:pPr>
      <w:r w:rsidRPr="005B23B4">
        <w:rPr>
          <w:sz w:val="28"/>
          <w:szCs w:val="28"/>
        </w:rPr>
        <w:t xml:space="preserve">Федеральным законом от 4 августа 2023 года № 461-ФЗ </w:t>
      </w:r>
      <w:r w:rsidRPr="00E5583A">
        <w:rPr>
          <w:sz w:val="28"/>
          <w:szCs w:val="28"/>
        </w:rPr>
        <w:t xml:space="preserve">внесены </w:t>
      </w:r>
      <w:r w:rsidRPr="005B23B4">
        <w:rPr>
          <w:sz w:val="28"/>
          <w:szCs w:val="28"/>
        </w:rPr>
        <w:t>изменени</w:t>
      </w:r>
      <w:r w:rsidRPr="00E5583A">
        <w:rPr>
          <w:sz w:val="28"/>
          <w:szCs w:val="28"/>
        </w:rPr>
        <w:t>я</w:t>
      </w:r>
      <w:r w:rsidRPr="005B23B4">
        <w:rPr>
          <w:sz w:val="28"/>
          <w:szCs w:val="28"/>
        </w:rPr>
        <w:t xml:space="preserve"> в Федеральный закон «О дополнительных гарантиях по социальной поддержке детей-сирот и детей, оставшихся без попечения родителей»</w:t>
      </w:r>
      <w:r w:rsidRPr="00E5583A">
        <w:rPr>
          <w:sz w:val="28"/>
          <w:szCs w:val="28"/>
        </w:rPr>
        <w:t xml:space="preserve"> в части </w:t>
      </w:r>
      <w:r w:rsidRPr="005B23B4">
        <w:rPr>
          <w:sz w:val="28"/>
          <w:szCs w:val="28"/>
        </w:rPr>
        <w:t>установлен</w:t>
      </w:r>
      <w:r w:rsidRPr="00E5583A">
        <w:rPr>
          <w:sz w:val="28"/>
          <w:szCs w:val="28"/>
        </w:rPr>
        <w:t>ия</w:t>
      </w:r>
      <w:r w:rsidRPr="005B23B4">
        <w:rPr>
          <w:sz w:val="28"/>
          <w:szCs w:val="28"/>
        </w:rPr>
        <w:t xml:space="preserve"> дополнительн</w:t>
      </w:r>
      <w:r w:rsidRPr="00E5583A">
        <w:rPr>
          <w:sz w:val="28"/>
          <w:szCs w:val="28"/>
        </w:rPr>
        <w:t>ой</w:t>
      </w:r>
      <w:r w:rsidRPr="005B23B4">
        <w:rPr>
          <w:sz w:val="28"/>
          <w:szCs w:val="28"/>
        </w:rPr>
        <w:t xml:space="preserve"> мер</w:t>
      </w:r>
      <w:r w:rsidRPr="00E5583A">
        <w:rPr>
          <w:sz w:val="28"/>
          <w:szCs w:val="28"/>
        </w:rPr>
        <w:t>ы</w:t>
      </w:r>
      <w:r w:rsidRPr="005B23B4">
        <w:rPr>
          <w:sz w:val="28"/>
          <w:szCs w:val="28"/>
        </w:rPr>
        <w:t xml:space="preserve"> социаль</w:t>
      </w:r>
      <w:bookmarkStart w:id="0" w:name="_GoBack"/>
      <w:bookmarkEnd w:id="0"/>
      <w:r w:rsidRPr="005B23B4">
        <w:rPr>
          <w:sz w:val="28"/>
          <w:szCs w:val="28"/>
        </w:rPr>
        <w:t>ной поддержки по обеспечению жильем лиц</w:t>
      </w:r>
      <w:r w:rsidRPr="00E5583A">
        <w:rPr>
          <w:sz w:val="28"/>
          <w:szCs w:val="28"/>
        </w:rPr>
        <w:t xml:space="preserve"> из числа детей-сирот, </w:t>
      </w:r>
      <w:r w:rsidRPr="005B23B4">
        <w:rPr>
          <w:sz w:val="28"/>
          <w:szCs w:val="28"/>
        </w:rPr>
        <w:t>достиг</w:t>
      </w:r>
      <w:r w:rsidRPr="00E5583A">
        <w:rPr>
          <w:sz w:val="28"/>
          <w:szCs w:val="28"/>
        </w:rPr>
        <w:t>ших</w:t>
      </w:r>
      <w:r w:rsidRPr="005B23B4">
        <w:rPr>
          <w:sz w:val="28"/>
          <w:szCs w:val="28"/>
        </w:rPr>
        <w:t xml:space="preserve"> возраста 23 лет, в форме однократного предоставления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w:t>
      </w:r>
      <w:r w:rsidRPr="00E5583A">
        <w:rPr>
          <w:sz w:val="28"/>
          <w:szCs w:val="28"/>
        </w:rPr>
        <w:t xml:space="preserve"> (далее - </w:t>
      </w:r>
      <w:r w:rsidR="00125708" w:rsidRPr="00E5583A">
        <w:rPr>
          <w:sz w:val="28"/>
          <w:szCs w:val="28"/>
        </w:rPr>
        <w:t>в</w:t>
      </w:r>
      <w:r w:rsidRPr="00E5583A">
        <w:rPr>
          <w:sz w:val="28"/>
          <w:szCs w:val="28"/>
        </w:rPr>
        <w:t>ыплата)</w:t>
      </w:r>
      <w:r w:rsidRPr="005B23B4">
        <w:rPr>
          <w:sz w:val="28"/>
          <w:szCs w:val="28"/>
        </w:rPr>
        <w:t>.</w:t>
      </w:r>
    </w:p>
    <w:p w14:paraId="647DBE3D" w14:textId="77777777" w:rsidR="00125708" w:rsidRPr="00C648D3" w:rsidRDefault="002019F1" w:rsidP="00C648D3">
      <w:pPr>
        <w:pStyle w:val="a3"/>
        <w:shd w:val="clear" w:color="auto" w:fill="FFFFFF"/>
        <w:spacing w:before="0" w:beforeAutospacing="0" w:after="0" w:afterAutospacing="0"/>
        <w:ind w:firstLine="851"/>
        <w:jc w:val="both"/>
        <w:rPr>
          <w:b/>
          <w:sz w:val="28"/>
          <w:szCs w:val="28"/>
        </w:rPr>
      </w:pPr>
      <w:r w:rsidRPr="00C648D3">
        <w:rPr>
          <w:b/>
          <w:sz w:val="28"/>
          <w:szCs w:val="28"/>
        </w:rPr>
        <w:t xml:space="preserve">1. Право на </w:t>
      </w:r>
      <w:r w:rsidR="00125708" w:rsidRPr="00C648D3">
        <w:rPr>
          <w:b/>
          <w:sz w:val="28"/>
          <w:szCs w:val="28"/>
        </w:rPr>
        <w:t>в</w:t>
      </w:r>
      <w:r w:rsidRPr="00C648D3">
        <w:rPr>
          <w:b/>
          <w:sz w:val="28"/>
          <w:szCs w:val="28"/>
        </w:rPr>
        <w:t>ыплат</w:t>
      </w:r>
      <w:r w:rsidR="005B23B4" w:rsidRPr="00C648D3">
        <w:rPr>
          <w:b/>
          <w:sz w:val="28"/>
          <w:szCs w:val="28"/>
        </w:rPr>
        <w:t>у</w:t>
      </w:r>
      <w:r w:rsidRPr="00C648D3">
        <w:rPr>
          <w:b/>
          <w:sz w:val="28"/>
          <w:szCs w:val="28"/>
        </w:rPr>
        <w:t xml:space="preserve"> имеют</w:t>
      </w:r>
      <w:r w:rsidR="00125708" w:rsidRPr="00C648D3">
        <w:rPr>
          <w:b/>
          <w:sz w:val="28"/>
          <w:szCs w:val="28"/>
        </w:rPr>
        <w:t>:</w:t>
      </w:r>
    </w:p>
    <w:p w14:paraId="2FA72BD4" w14:textId="7F8F9D80" w:rsidR="00125708"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лица, которые относились к категории детей-сирот и детей, оставшихся без попечения родителей, лиц из их числа и достигли возраста 23 лет</w:t>
      </w:r>
      <w:r w:rsidR="00125708" w:rsidRPr="00E5583A">
        <w:rPr>
          <w:sz w:val="28"/>
          <w:szCs w:val="28"/>
        </w:rPr>
        <w:t>;</w:t>
      </w:r>
      <w:r w:rsidR="00D02C7D" w:rsidRPr="00E5583A">
        <w:rPr>
          <w:sz w:val="28"/>
          <w:szCs w:val="28"/>
        </w:rPr>
        <w:t xml:space="preserve"> </w:t>
      </w:r>
    </w:p>
    <w:p w14:paraId="2D4B9B4A" w14:textId="2A44E237" w:rsidR="00D02C7D" w:rsidRPr="00E5583A" w:rsidRDefault="00D02C7D" w:rsidP="00C648D3">
      <w:pPr>
        <w:pStyle w:val="a3"/>
        <w:shd w:val="clear" w:color="auto" w:fill="FFFFFF"/>
        <w:spacing w:before="0" w:beforeAutospacing="0" w:after="0" w:afterAutospacing="0"/>
        <w:ind w:firstLine="851"/>
        <w:jc w:val="both"/>
        <w:rPr>
          <w:sz w:val="28"/>
          <w:szCs w:val="28"/>
        </w:rPr>
      </w:pPr>
      <w:r w:rsidRPr="00E5583A">
        <w:rPr>
          <w:sz w:val="28"/>
          <w:szCs w:val="28"/>
        </w:rPr>
        <w:t>включенные в список детей-сирот и детей, оставшихся без попечения родителей, лиц из их числа, которые подлежат обеспечению жилыми помещениями.</w:t>
      </w:r>
    </w:p>
    <w:p w14:paraId="1B57EED2" w14:textId="34C6D07D" w:rsidR="002019F1" w:rsidRPr="00C648D3" w:rsidRDefault="00D02C7D" w:rsidP="00C648D3">
      <w:pPr>
        <w:pStyle w:val="a3"/>
        <w:shd w:val="clear" w:color="auto" w:fill="FFFFFF"/>
        <w:spacing w:before="0" w:beforeAutospacing="0" w:after="0" w:afterAutospacing="0"/>
        <w:ind w:firstLine="851"/>
        <w:jc w:val="both"/>
        <w:rPr>
          <w:b/>
          <w:sz w:val="28"/>
          <w:szCs w:val="28"/>
        </w:rPr>
      </w:pPr>
      <w:r w:rsidRPr="00C648D3">
        <w:rPr>
          <w:b/>
          <w:sz w:val="28"/>
          <w:szCs w:val="28"/>
        </w:rPr>
        <w:t xml:space="preserve">2. </w:t>
      </w:r>
      <w:r w:rsidR="002019F1" w:rsidRPr="00C648D3">
        <w:rPr>
          <w:b/>
          <w:sz w:val="28"/>
          <w:szCs w:val="28"/>
        </w:rPr>
        <w:t>Выплата предоставляется при наличии по состоянию на дату подачи заявления о предоставлении выплаты совокупности следующих обстоятельств:</w:t>
      </w:r>
    </w:p>
    <w:p w14:paraId="17719CBF" w14:textId="77777777" w:rsidR="002019F1"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1) достижение заявителем возраста 23 лет;</w:t>
      </w:r>
    </w:p>
    <w:p w14:paraId="7C971689" w14:textId="77777777" w:rsidR="002019F1"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w:t>
      </w:r>
    </w:p>
    <w:p w14:paraId="4B488D17" w14:textId="1B58BE59" w:rsidR="002019F1"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3) отсутствие у заявителя задолженности по налогам и сборам, иным обязательным платежам в бюджеты бюджетной системы Российской Федерации;</w:t>
      </w:r>
    </w:p>
    <w:p w14:paraId="395986FE" w14:textId="77777777" w:rsidR="002019F1"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4) отсутствие у заявителя психических заболеваний или расстройств, алкогольной или наркотической зависимости;</w:t>
      </w:r>
    </w:p>
    <w:p w14:paraId="3A9C9DBC" w14:textId="77777777" w:rsidR="002019F1" w:rsidRPr="00E5583A"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5) отсутствие у заявителя судимости и (или) факта его уголовного преследования за умышленное преступление;</w:t>
      </w:r>
    </w:p>
    <w:p w14:paraId="05555B61" w14:textId="1B4DF06D" w:rsidR="002019F1" w:rsidRDefault="002019F1" w:rsidP="00C648D3">
      <w:pPr>
        <w:pStyle w:val="a3"/>
        <w:shd w:val="clear" w:color="auto" w:fill="FFFFFF"/>
        <w:spacing w:before="0" w:beforeAutospacing="0" w:after="0" w:afterAutospacing="0"/>
        <w:ind w:firstLine="851"/>
        <w:jc w:val="both"/>
        <w:rPr>
          <w:sz w:val="28"/>
          <w:szCs w:val="28"/>
        </w:rPr>
      </w:pPr>
      <w:r w:rsidRPr="00E5583A">
        <w:rPr>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14:paraId="3DDD6FAE" w14:textId="5CFC3568"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b/>
          <w:sz w:val="28"/>
          <w:szCs w:val="28"/>
        </w:rPr>
        <w:lastRenderedPageBreak/>
        <w:t>3. Заявитель направляет заявление и прилагаемые к нему документы</w:t>
      </w:r>
      <w:r w:rsidRPr="00C648D3">
        <w:rPr>
          <w:sz w:val="28"/>
          <w:szCs w:val="28"/>
        </w:rPr>
        <w:t xml:space="preserve"> в </w:t>
      </w:r>
      <w:r w:rsidR="00C648D3" w:rsidRPr="00C648D3">
        <w:rPr>
          <w:sz w:val="28"/>
          <w:szCs w:val="28"/>
        </w:rPr>
        <w:t>Министерство социальной защиты Республики Карелия</w:t>
      </w:r>
      <w:r w:rsidRPr="00C648D3">
        <w:rPr>
          <w:sz w:val="28"/>
          <w:szCs w:val="28"/>
        </w:rPr>
        <w:t xml:space="preserve"> одним из следующих способов:</w:t>
      </w:r>
    </w:p>
    <w:p w14:paraId="73122992"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непосредственно (лично) на бумажном носителе;</w:t>
      </w:r>
    </w:p>
    <w:p w14:paraId="1AD1AB32"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через многофункциональный центр (при наличии соглашения о взаимодействии между многофункциональным центром и уполномоченным органом, заключенного в соответствии с Федеральным законом "Об организации предоставления государственных и муниципальных услуг");</w:t>
      </w:r>
    </w:p>
    <w:p w14:paraId="78A15907"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единого портала;</w:t>
      </w:r>
    </w:p>
    <w:p w14:paraId="60E166C4"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заказным почтовым отправлением.</w:t>
      </w:r>
    </w:p>
    <w:p w14:paraId="50E8C541" w14:textId="77777777" w:rsidR="00BC7F2F" w:rsidRPr="00C648D3" w:rsidRDefault="00BC7F2F" w:rsidP="00C648D3">
      <w:pPr>
        <w:pStyle w:val="a3"/>
        <w:shd w:val="clear" w:color="auto" w:fill="FFFFFF"/>
        <w:spacing w:before="0" w:beforeAutospacing="0" w:after="0" w:afterAutospacing="0"/>
        <w:ind w:firstLine="851"/>
        <w:jc w:val="both"/>
        <w:rPr>
          <w:b/>
          <w:sz w:val="28"/>
          <w:szCs w:val="28"/>
        </w:rPr>
      </w:pPr>
      <w:r w:rsidRPr="00C648D3">
        <w:rPr>
          <w:b/>
          <w:sz w:val="28"/>
          <w:szCs w:val="28"/>
        </w:rPr>
        <w:t>4. К заявлению прилагаются следующие документы, которые должны быть действительны на дату подачи заявления:</w:t>
      </w:r>
    </w:p>
    <w:p w14:paraId="0CE42DB3"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а) копии документов, удостоверяющих личность заявителя и всех членов его семьи;</w:t>
      </w:r>
    </w:p>
    <w:p w14:paraId="28B9F2C3"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14:paraId="00A2E84D" w14:textId="77777777" w:rsidR="00BC7F2F"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в)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14:paraId="180D3960" w14:textId="04B69410" w:rsidR="00FD398B" w:rsidRPr="00C648D3" w:rsidRDefault="00BC7F2F" w:rsidP="00C648D3">
      <w:pPr>
        <w:pStyle w:val="a3"/>
        <w:shd w:val="clear" w:color="auto" w:fill="FFFFFF"/>
        <w:spacing w:before="0" w:beforeAutospacing="0" w:after="0" w:afterAutospacing="0"/>
        <w:ind w:firstLine="851"/>
        <w:jc w:val="both"/>
        <w:rPr>
          <w:sz w:val="28"/>
          <w:szCs w:val="28"/>
        </w:rPr>
      </w:pPr>
      <w:r w:rsidRPr="00C648D3">
        <w:rPr>
          <w:sz w:val="28"/>
          <w:szCs w:val="28"/>
        </w:rPr>
        <w:t>г)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выполнение заявителем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76B180AB" w14:textId="278C8E2B" w:rsidR="00C648D3" w:rsidRPr="00C648D3" w:rsidRDefault="00C648D3" w:rsidP="00C648D3">
      <w:pPr>
        <w:pStyle w:val="a3"/>
        <w:shd w:val="clear" w:color="auto" w:fill="FFFFFF"/>
        <w:spacing w:before="0" w:beforeAutospacing="0" w:after="0" w:afterAutospacing="0"/>
        <w:ind w:firstLine="851"/>
        <w:jc w:val="both"/>
        <w:rPr>
          <w:b/>
          <w:sz w:val="28"/>
          <w:szCs w:val="28"/>
        </w:rPr>
      </w:pPr>
      <w:r w:rsidRPr="00C648D3">
        <w:rPr>
          <w:b/>
          <w:sz w:val="28"/>
          <w:szCs w:val="28"/>
        </w:rPr>
        <w:t>Перечень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12A2256C" w14:textId="77777777" w:rsidR="00C648D3"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lastRenderedPageBreak/>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14:paraId="7182591A" w14:textId="77777777" w:rsidR="00C648D3"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справка о доходах и суммах налога заявителя не менее чем за 12 календарных месяцев, предшествующих месяцу обращения с заявлением;</w:t>
      </w:r>
    </w:p>
    <w:p w14:paraId="30A1357B" w14:textId="77777777" w:rsidR="00C648D3"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14:paraId="338D6D0D" w14:textId="77777777" w:rsidR="00C648D3"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539D5C7F" w14:textId="77777777" w:rsidR="00C648D3"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справка об отсутствии у заявителя судимости и (или) факта его уголовного преследования за умышленное преступление;</w:t>
      </w:r>
    </w:p>
    <w:p w14:paraId="52DABEA9" w14:textId="56F246A2" w:rsidR="002019F1"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 xml:space="preserve">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 </w:t>
      </w:r>
      <w:r w:rsidR="00D02C7D" w:rsidRPr="00C648D3">
        <w:rPr>
          <w:sz w:val="28"/>
          <w:szCs w:val="28"/>
        </w:rPr>
        <w:t xml:space="preserve">3. </w:t>
      </w:r>
      <w:r w:rsidR="002019F1" w:rsidRPr="00C648D3">
        <w:rPr>
          <w:sz w:val="28"/>
          <w:szCs w:val="28"/>
        </w:rPr>
        <w:t>Выплата не может быть использована:</w:t>
      </w:r>
    </w:p>
    <w:p w14:paraId="732B397F" w14:textId="368B26A9"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 xml:space="preserve">в связи с участием в жилищном или жилищно-строительном кооперативе либо ином специализированном потребительском кооперативе; </w:t>
      </w:r>
    </w:p>
    <w:p w14:paraId="3A6B91C0" w14:textId="77777777" w:rsidR="00D02C7D"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долевом строительстве многоквартирных домов и (или) иных объектов недвижимости</w:t>
      </w:r>
      <w:r w:rsidR="00D02C7D" w:rsidRPr="00C648D3">
        <w:rPr>
          <w:sz w:val="28"/>
          <w:szCs w:val="28"/>
        </w:rPr>
        <w:t>;</w:t>
      </w:r>
    </w:p>
    <w:p w14:paraId="49E9B947" w14:textId="2EAE75C3"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на приобретение жилого помещения путем заключения договора купли-продажи с рассрочкой платежа.</w:t>
      </w:r>
    </w:p>
    <w:p w14:paraId="67D0C3CD" w14:textId="0FAB5D9D" w:rsidR="002019F1" w:rsidRPr="00C648D3" w:rsidRDefault="00C648D3" w:rsidP="00C648D3">
      <w:pPr>
        <w:pStyle w:val="a3"/>
        <w:shd w:val="clear" w:color="auto" w:fill="FFFFFF"/>
        <w:spacing w:before="0" w:beforeAutospacing="0" w:after="0" w:afterAutospacing="0"/>
        <w:ind w:firstLine="851"/>
        <w:jc w:val="both"/>
        <w:rPr>
          <w:sz w:val="28"/>
          <w:szCs w:val="28"/>
        </w:rPr>
      </w:pPr>
      <w:r w:rsidRPr="00C648D3">
        <w:rPr>
          <w:b/>
          <w:sz w:val="28"/>
          <w:szCs w:val="28"/>
        </w:rPr>
        <w:t>5</w:t>
      </w:r>
      <w:r w:rsidR="002019F1" w:rsidRPr="00C648D3">
        <w:rPr>
          <w:b/>
          <w:sz w:val="28"/>
          <w:szCs w:val="28"/>
        </w:rPr>
        <w:t>. Предоставление выплаты на приобретение благоустроенного жилого помещения в собственность,</w:t>
      </w:r>
      <w:r w:rsidR="002019F1" w:rsidRPr="00C648D3">
        <w:rPr>
          <w:sz w:val="28"/>
          <w:szCs w:val="28"/>
        </w:rPr>
        <w:t xml:space="preserve">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w:t>
      </w:r>
    </w:p>
    <w:p w14:paraId="135EBDE2" w14:textId="0FB8209F" w:rsidR="002019F1" w:rsidRPr="00C648D3" w:rsidRDefault="00C648D3" w:rsidP="00C648D3">
      <w:pPr>
        <w:pStyle w:val="a3"/>
        <w:shd w:val="clear" w:color="auto" w:fill="FFFFFF"/>
        <w:spacing w:before="0" w:beforeAutospacing="0" w:after="0" w:afterAutospacing="0"/>
        <w:ind w:firstLine="851"/>
        <w:jc w:val="both"/>
        <w:rPr>
          <w:b/>
          <w:sz w:val="28"/>
          <w:szCs w:val="28"/>
        </w:rPr>
      </w:pPr>
      <w:r w:rsidRPr="00C648D3">
        <w:rPr>
          <w:b/>
          <w:sz w:val="28"/>
          <w:szCs w:val="28"/>
        </w:rPr>
        <w:t>6</w:t>
      </w:r>
      <w:r w:rsidR="002019F1" w:rsidRPr="00C648D3">
        <w:rPr>
          <w:b/>
          <w:sz w:val="28"/>
          <w:szCs w:val="28"/>
        </w:rPr>
        <w:t xml:space="preserve">. Преимущественное право на предоставление выплаты перед другими лицами, включенными в список </w:t>
      </w:r>
      <w:r w:rsidR="00D02C7D" w:rsidRPr="00C648D3">
        <w:rPr>
          <w:b/>
          <w:sz w:val="28"/>
          <w:szCs w:val="28"/>
        </w:rPr>
        <w:t>детей-сирот</w:t>
      </w:r>
      <w:r w:rsidR="008A45E2" w:rsidRPr="00C648D3">
        <w:rPr>
          <w:b/>
          <w:sz w:val="28"/>
          <w:szCs w:val="28"/>
        </w:rPr>
        <w:t>,</w:t>
      </w:r>
      <w:r w:rsidR="00D02C7D" w:rsidRPr="00C648D3">
        <w:rPr>
          <w:b/>
          <w:sz w:val="28"/>
          <w:szCs w:val="28"/>
        </w:rPr>
        <w:t xml:space="preserve"> </w:t>
      </w:r>
      <w:r w:rsidR="002019F1" w:rsidRPr="00C648D3">
        <w:rPr>
          <w:b/>
          <w:sz w:val="28"/>
          <w:szCs w:val="28"/>
        </w:rPr>
        <w:t>имеют следующие лица:</w:t>
      </w:r>
    </w:p>
    <w:p w14:paraId="34A73436" w14:textId="77777777"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w:t>
      </w:r>
      <w:proofErr w:type="gramStart"/>
      <w:r w:rsidRPr="00C648D3">
        <w:rPr>
          <w:sz w:val="28"/>
          <w:szCs w:val="28"/>
        </w:rPr>
        <w:t>для полного погашения</w:t>
      </w:r>
      <w:proofErr w:type="gramEnd"/>
      <w:r w:rsidRPr="00C648D3">
        <w:rPr>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r w:rsidRPr="00C648D3">
        <w:rPr>
          <w:sz w:val="28"/>
          <w:szCs w:val="28"/>
        </w:rPr>
        <w:lastRenderedPageBreak/>
        <w:t>за счет выплаты и использования средств (части средств) материнского (семейного) капитала;</w:t>
      </w:r>
    </w:p>
    <w:p w14:paraId="0D8ABC6F" w14:textId="77777777"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5FBF29DD" w14:textId="0CE08674" w:rsidR="008A45E2" w:rsidRPr="00C648D3" w:rsidRDefault="00C648D3" w:rsidP="00C648D3">
      <w:pPr>
        <w:pStyle w:val="a3"/>
        <w:shd w:val="clear" w:color="auto" w:fill="FFFFFF"/>
        <w:spacing w:before="0" w:beforeAutospacing="0" w:after="0" w:afterAutospacing="0"/>
        <w:ind w:firstLine="851"/>
        <w:jc w:val="both"/>
        <w:rPr>
          <w:b/>
          <w:sz w:val="28"/>
          <w:szCs w:val="28"/>
        </w:rPr>
      </w:pPr>
      <w:r w:rsidRPr="00C648D3">
        <w:rPr>
          <w:b/>
          <w:sz w:val="28"/>
          <w:szCs w:val="28"/>
        </w:rPr>
        <w:t>7</w:t>
      </w:r>
      <w:r w:rsidR="002019F1" w:rsidRPr="00C648D3">
        <w:rPr>
          <w:b/>
          <w:sz w:val="28"/>
          <w:szCs w:val="28"/>
        </w:rPr>
        <w:t>. Выплата перечисляется</w:t>
      </w:r>
      <w:r w:rsidR="008A45E2" w:rsidRPr="00C648D3">
        <w:rPr>
          <w:b/>
          <w:sz w:val="28"/>
          <w:szCs w:val="28"/>
        </w:rPr>
        <w:t>:</w:t>
      </w:r>
    </w:p>
    <w:p w14:paraId="2F2897C2" w14:textId="77777777" w:rsidR="008A45E2"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на счет в кредитной организации, указанный продавцом жилого помещения,</w:t>
      </w:r>
    </w:p>
    <w:p w14:paraId="1E6BA65F" w14:textId="0AE64A9E"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 xml:space="preserve">в случае использования </w:t>
      </w:r>
      <w:r w:rsidR="008A45E2" w:rsidRPr="00C648D3">
        <w:rPr>
          <w:sz w:val="28"/>
          <w:szCs w:val="28"/>
        </w:rPr>
        <w:t xml:space="preserve">выплаты </w:t>
      </w:r>
      <w:r w:rsidRPr="00C648D3">
        <w:rPr>
          <w:sz w:val="28"/>
          <w:szCs w:val="28"/>
        </w:rPr>
        <w:t>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14:paraId="22DA5F42" w14:textId="45D49128" w:rsidR="002019F1" w:rsidRPr="00C648D3" w:rsidRDefault="00C648D3" w:rsidP="00C648D3">
      <w:pPr>
        <w:pStyle w:val="a3"/>
        <w:shd w:val="clear" w:color="auto" w:fill="FFFFFF"/>
        <w:spacing w:before="0" w:beforeAutospacing="0" w:after="0" w:afterAutospacing="0"/>
        <w:ind w:firstLine="851"/>
        <w:jc w:val="both"/>
        <w:rPr>
          <w:sz w:val="28"/>
          <w:szCs w:val="28"/>
        </w:rPr>
      </w:pPr>
      <w:r w:rsidRPr="00C648D3">
        <w:rPr>
          <w:sz w:val="28"/>
          <w:szCs w:val="28"/>
        </w:rPr>
        <w:t>8</w:t>
      </w:r>
      <w:r w:rsidR="002019F1" w:rsidRPr="00C648D3">
        <w:rPr>
          <w:sz w:val="28"/>
          <w:szCs w:val="28"/>
        </w:rPr>
        <w:t>. Расчет размера выплаты производится исходя из:</w:t>
      </w:r>
    </w:p>
    <w:p w14:paraId="2E852B2A" w14:textId="77777777"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1) норматива общей площади жилого помещения не менее 33 квадратных метров;</w:t>
      </w:r>
    </w:p>
    <w:p w14:paraId="45D5A8F9" w14:textId="61FDF166"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2)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52BA17B0" w14:textId="2F93ABFE" w:rsidR="00961684" w:rsidRPr="00C648D3" w:rsidRDefault="00961684" w:rsidP="00C648D3">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648D3">
        <w:rPr>
          <w:rFonts w:ascii="Times New Roman" w:eastAsia="Times New Roman" w:hAnsi="Times New Roman" w:cs="Times New Roman"/>
          <w:kern w:val="0"/>
          <w:sz w:val="28"/>
          <w:szCs w:val="28"/>
          <w:lang w:eastAsia="ru-RU"/>
          <w14:ligatures w14:val="none"/>
        </w:rPr>
        <w:t xml:space="preserve">Стоимость жилья сверх размера выплаты оплачивается за счет собственных средств лиц из числа детей-сирот и (или) иных выплат, в том числе социальных выплат, предоставляемых на улучшение жилищных условий </w:t>
      </w:r>
      <w:r w:rsidR="00A52527" w:rsidRPr="00C648D3">
        <w:rPr>
          <w:rFonts w:ascii="Times New Roman" w:eastAsia="Times New Roman" w:hAnsi="Times New Roman" w:cs="Times New Roman"/>
          <w:kern w:val="0"/>
          <w:sz w:val="28"/>
          <w:szCs w:val="28"/>
          <w:lang w:eastAsia="ru-RU"/>
          <w14:ligatures w14:val="none"/>
        </w:rPr>
        <w:t>(</w:t>
      </w:r>
      <w:r w:rsidRPr="00C648D3">
        <w:rPr>
          <w:rFonts w:ascii="Times New Roman" w:eastAsia="Times New Roman" w:hAnsi="Times New Roman" w:cs="Times New Roman"/>
          <w:kern w:val="0"/>
          <w:sz w:val="28"/>
          <w:szCs w:val="28"/>
          <w:lang w:eastAsia="ru-RU"/>
          <w14:ligatures w14:val="none"/>
        </w:rPr>
        <w:t>например</w:t>
      </w:r>
      <w:r w:rsidR="00A52527" w:rsidRPr="00C648D3">
        <w:rPr>
          <w:rFonts w:ascii="Times New Roman" w:eastAsia="Times New Roman" w:hAnsi="Times New Roman" w:cs="Times New Roman"/>
          <w:kern w:val="0"/>
          <w:sz w:val="28"/>
          <w:szCs w:val="28"/>
          <w:lang w:eastAsia="ru-RU"/>
          <w14:ligatures w14:val="none"/>
        </w:rPr>
        <w:t>,</w:t>
      </w:r>
      <w:r w:rsidRPr="00C648D3">
        <w:rPr>
          <w:rFonts w:ascii="Times New Roman" w:eastAsia="Times New Roman" w:hAnsi="Times New Roman" w:cs="Times New Roman"/>
          <w:kern w:val="0"/>
          <w:sz w:val="28"/>
          <w:szCs w:val="28"/>
          <w:lang w:eastAsia="ru-RU"/>
          <w14:ligatures w14:val="none"/>
        </w:rPr>
        <w:t xml:space="preserve"> материнского капитала</w:t>
      </w:r>
      <w:r w:rsidR="00A52527" w:rsidRPr="00C648D3">
        <w:rPr>
          <w:rFonts w:ascii="Times New Roman" w:eastAsia="Times New Roman" w:hAnsi="Times New Roman" w:cs="Times New Roman"/>
          <w:kern w:val="0"/>
          <w:sz w:val="28"/>
          <w:szCs w:val="28"/>
          <w:lang w:eastAsia="ru-RU"/>
          <w14:ligatures w14:val="none"/>
        </w:rPr>
        <w:t>), заемных (кредитных) средств</w:t>
      </w:r>
      <w:r w:rsidRPr="00C648D3">
        <w:rPr>
          <w:rFonts w:ascii="Times New Roman" w:eastAsia="Times New Roman" w:hAnsi="Times New Roman" w:cs="Times New Roman"/>
          <w:kern w:val="0"/>
          <w:sz w:val="28"/>
          <w:szCs w:val="28"/>
          <w:lang w:eastAsia="ru-RU"/>
          <w14:ligatures w14:val="none"/>
        </w:rPr>
        <w:t>.</w:t>
      </w:r>
    </w:p>
    <w:p w14:paraId="30C03392" w14:textId="140243EC" w:rsidR="002019F1" w:rsidRPr="00C648D3" w:rsidRDefault="00C648D3" w:rsidP="00C648D3">
      <w:pPr>
        <w:pStyle w:val="a3"/>
        <w:shd w:val="clear" w:color="auto" w:fill="FFFFFF"/>
        <w:spacing w:before="0" w:beforeAutospacing="0" w:after="0" w:afterAutospacing="0"/>
        <w:ind w:firstLine="851"/>
        <w:jc w:val="both"/>
        <w:rPr>
          <w:sz w:val="28"/>
          <w:szCs w:val="28"/>
        </w:rPr>
      </w:pPr>
      <w:r w:rsidRPr="00C648D3">
        <w:rPr>
          <w:b/>
          <w:sz w:val="28"/>
          <w:szCs w:val="28"/>
        </w:rPr>
        <w:t>9</w:t>
      </w:r>
      <w:r w:rsidR="002019F1" w:rsidRPr="00C648D3">
        <w:rPr>
          <w:b/>
          <w:sz w:val="28"/>
          <w:szCs w:val="28"/>
        </w:rPr>
        <w:t xml:space="preserve">. </w:t>
      </w:r>
      <w:r w:rsidR="008A45E2" w:rsidRPr="00C648D3">
        <w:rPr>
          <w:b/>
          <w:sz w:val="28"/>
          <w:szCs w:val="28"/>
        </w:rPr>
        <w:t>Ж</w:t>
      </w:r>
      <w:r w:rsidR="002019F1" w:rsidRPr="00C648D3">
        <w:rPr>
          <w:b/>
          <w:sz w:val="28"/>
          <w:szCs w:val="28"/>
        </w:rPr>
        <w:t>ил</w:t>
      </w:r>
      <w:r w:rsidR="008A45E2" w:rsidRPr="00C648D3">
        <w:rPr>
          <w:b/>
          <w:sz w:val="28"/>
          <w:szCs w:val="28"/>
        </w:rPr>
        <w:t xml:space="preserve">ое </w:t>
      </w:r>
      <w:r w:rsidR="002019F1" w:rsidRPr="00C648D3">
        <w:rPr>
          <w:b/>
          <w:sz w:val="28"/>
          <w:szCs w:val="28"/>
        </w:rPr>
        <w:t>помещени</w:t>
      </w:r>
      <w:r w:rsidR="008A45E2" w:rsidRPr="00C648D3">
        <w:rPr>
          <w:b/>
          <w:sz w:val="28"/>
          <w:szCs w:val="28"/>
        </w:rPr>
        <w:t>е, приобретаемое</w:t>
      </w:r>
      <w:r w:rsidR="002019F1" w:rsidRPr="00C648D3">
        <w:rPr>
          <w:b/>
          <w:sz w:val="28"/>
          <w:szCs w:val="28"/>
        </w:rPr>
        <w:t xml:space="preserve"> за счет выплаты</w:t>
      </w:r>
      <w:r w:rsidR="008A45E2" w:rsidRPr="00C648D3">
        <w:rPr>
          <w:sz w:val="28"/>
          <w:szCs w:val="28"/>
        </w:rPr>
        <w:t xml:space="preserve"> должно</w:t>
      </w:r>
      <w:r>
        <w:rPr>
          <w:sz w:val="28"/>
          <w:szCs w:val="28"/>
        </w:rPr>
        <w:t xml:space="preserve"> </w:t>
      </w:r>
      <w:r w:rsidR="008A45E2" w:rsidRPr="00C648D3">
        <w:rPr>
          <w:sz w:val="28"/>
          <w:szCs w:val="28"/>
        </w:rPr>
        <w:t>соответст</w:t>
      </w:r>
      <w:r w:rsidR="000C34DB" w:rsidRPr="00C648D3">
        <w:rPr>
          <w:sz w:val="28"/>
          <w:szCs w:val="28"/>
        </w:rPr>
        <w:t xml:space="preserve">вовать </w:t>
      </w:r>
      <w:r w:rsidR="002019F1" w:rsidRPr="00C648D3">
        <w:rPr>
          <w:sz w:val="28"/>
          <w:szCs w:val="28"/>
        </w:rPr>
        <w:t xml:space="preserve">санитарным и техническим правилам и нормам, </w:t>
      </w:r>
      <w:r w:rsidR="000C34DB" w:rsidRPr="00C648D3">
        <w:rPr>
          <w:sz w:val="28"/>
          <w:szCs w:val="28"/>
        </w:rPr>
        <w:t xml:space="preserve">установленным </w:t>
      </w:r>
      <w:r w:rsidR="002019F1" w:rsidRPr="00C648D3">
        <w:rPr>
          <w:sz w:val="28"/>
          <w:szCs w:val="28"/>
        </w:rPr>
        <w:t>законодательств</w:t>
      </w:r>
      <w:r w:rsidR="000C34DB" w:rsidRPr="00C648D3">
        <w:rPr>
          <w:sz w:val="28"/>
          <w:szCs w:val="28"/>
        </w:rPr>
        <w:t>ом</w:t>
      </w:r>
      <w:r w:rsidR="002019F1" w:rsidRPr="00C648D3">
        <w:rPr>
          <w:sz w:val="28"/>
          <w:szCs w:val="28"/>
        </w:rPr>
        <w:t>,</w:t>
      </w:r>
      <w:r w:rsidR="00B5085A" w:rsidRPr="00C648D3">
        <w:rPr>
          <w:sz w:val="28"/>
          <w:szCs w:val="28"/>
        </w:rPr>
        <w:t xml:space="preserve"> </w:t>
      </w:r>
      <w:r w:rsidR="000C34DB" w:rsidRPr="00C648D3">
        <w:rPr>
          <w:sz w:val="28"/>
          <w:szCs w:val="28"/>
        </w:rPr>
        <w:t>быть</w:t>
      </w:r>
      <w:r w:rsidR="002019F1" w:rsidRPr="00C648D3">
        <w:rPr>
          <w:sz w:val="28"/>
          <w:szCs w:val="28"/>
        </w:rPr>
        <w:t xml:space="preserve"> пригодным для проживания</w:t>
      </w:r>
      <w:r w:rsidR="000C34DB" w:rsidRPr="00C648D3">
        <w:rPr>
          <w:sz w:val="28"/>
          <w:szCs w:val="28"/>
        </w:rPr>
        <w:t>.</w:t>
      </w:r>
      <w:r w:rsidR="002019F1" w:rsidRPr="00C648D3">
        <w:rPr>
          <w:sz w:val="28"/>
          <w:szCs w:val="28"/>
        </w:rPr>
        <w:t xml:space="preserve"> </w:t>
      </w:r>
    </w:p>
    <w:p w14:paraId="2DEEEA88" w14:textId="0343088C" w:rsidR="002019F1" w:rsidRPr="00C648D3" w:rsidRDefault="00C648D3" w:rsidP="00C648D3">
      <w:pPr>
        <w:pStyle w:val="a3"/>
        <w:shd w:val="clear" w:color="auto" w:fill="FFFFFF"/>
        <w:spacing w:before="0" w:beforeAutospacing="0" w:after="0" w:afterAutospacing="0"/>
        <w:ind w:firstLine="851"/>
        <w:jc w:val="both"/>
        <w:rPr>
          <w:sz w:val="28"/>
          <w:szCs w:val="28"/>
        </w:rPr>
      </w:pPr>
      <w:r w:rsidRPr="00C648D3">
        <w:rPr>
          <w:b/>
          <w:sz w:val="28"/>
          <w:szCs w:val="28"/>
        </w:rPr>
        <w:t>10</w:t>
      </w:r>
      <w:r w:rsidR="002019F1" w:rsidRPr="00C648D3">
        <w:rPr>
          <w:b/>
          <w:sz w:val="28"/>
          <w:szCs w:val="28"/>
        </w:rPr>
        <w:t>. Решение о предоставлении выплаты или об отказе</w:t>
      </w:r>
      <w:r w:rsidR="002019F1" w:rsidRPr="00C648D3">
        <w:rPr>
          <w:sz w:val="28"/>
          <w:szCs w:val="28"/>
        </w:rPr>
        <w:t xml:space="preserve"> в ее предоставлении принимается комиссией, созданной уполномоченным органом исполнительной власти субъекта Российской Федерации</w:t>
      </w:r>
      <w:r w:rsidR="000C34DB" w:rsidRPr="00C648D3">
        <w:rPr>
          <w:sz w:val="28"/>
          <w:szCs w:val="28"/>
        </w:rPr>
        <w:t>.</w:t>
      </w:r>
      <w:r w:rsidR="002019F1" w:rsidRPr="00C648D3">
        <w:rPr>
          <w:sz w:val="28"/>
          <w:szCs w:val="28"/>
        </w:rPr>
        <w:t xml:space="preserve"> </w:t>
      </w:r>
    </w:p>
    <w:p w14:paraId="7503C431" w14:textId="7D2016FB" w:rsidR="000C34DB" w:rsidRPr="00C648D3" w:rsidRDefault="000C34DB" w:rsidP="00C648D3">
      <w:pPr>
        <w:pStyle w:val="a3"/>
        <w:shd w:val="clear" w:color="auto" w:fill="FFFFFF"/>
        <w:spacing w:before="0" w:beforeAutospacing="0" w:after="0" w:afterAutospacing="0"/>
        <w:ind w:firstLine="851"/>
        <w:jc w:val="both"/>
        <w:rPr>
          <w:sz w:val="28"/>
          <w:szCs w:val="28"/>
        </w:rPr>
      </w:pPr>
      <w:r w:rsidRPr="00C648D3">
        <w:rPr>
          <w:b/>
          <w:sz w:val="28"/>
          <w:szCs w:val="28"/>
        </w:rPr>
        <w:t>1</w:t>
      </w:r>
      <w:r w:rsidR="00C648D3" w:rsidRPr="00C648D3">
        <w:rPr>
          <w:b/>
          <w:sz w:val="28"/>
          <w:szCs w:val="28"/>
        </w:rPr>
        <w:t>1</w:t>
      </w:r>
      <w:r w:rsidRPr="00C648D3">
        <w:rPr>
          <w:b/>
          <w:sz w:val="28"/>
          <w:szCs w:val="28"/>
        </w:rPr>
        <w:t>. Получатель выплаты до заключения договора купли-продажи</w:t>
      </w:r>
      <w:r w:rsidRPr="00C648D3">
        <w:rPr>
          <w:sz w:val="28"/>
          <w:szCs w:val="28"/>
        </w:rPr>
        <w:t xml:space="preserve">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для рассмотрения комиссией.</w:t>
      </w:r>
    </w:p>
    <w:p w14:paraId="41A84005" w14:textId="54B27F60"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b/>
          <w:sz w:val="28"/>
          <w:szCs w:val="28"/>
        </w:rPr>
        <w:t>1</w:t>
      </w:r>
      <w:r w:rsidR="00C648D3" w:rsidRPr="00C648D3">
        <w:rPr>
          <w:b/>
          <w:sz w:val="28"/>
          <w:szCs w:val="28"/>
        </w:rPr>
        <w:t>2</w:t>
      </w:r>
      <w:r w:rsidRPr="00C648D3">
        <w:rPr>
          <w:b/>
          <w:sz w:val="28"/>
          <w:szCs w:val="28"/>
        </w:rPr>
        <w:t>. Право на выплату подтверждается</w:t>
      </w:r>
      <w:r w:rsidRPr="00C648D3">
        <w:rPr>
          <w:sz w:val="28"/>
          <w:szCs w:val="28"/>
        </w:rPr>
        <w:t xml:space="preserve"> именным документом на приобретение жилого помещения - сертификатом. </w:t>
      </w:r>
    </w:p>
    <w:p w14:paraId="6EACC6C5" w14:textId="06DDECAB"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b/>
          <w:sz w:val="28"/>
          <w:szCs w:val="28"/>
        </w:rPr>
        <w:t>1</w:t>
      </w:r>
      <w:r w:rsidR="00C648D3" w:rsidRPr="00C648D3">
        <w:rPr>
          <w:b/>
          <w:sz w:val="28"/>
          <w:szCs w:val="28"/>
        </w:rPr>
        <w:t>3</w:t>
      </w:r>
      <w:r w:rsidRPr="00C648D3">
        <w:rPr>
          <w:b/>
          <w:sz w:val="28"/>
          <w:szCs w:val="28"/>
        </w:rPr>
        <w:t>. Выдача сертификата осуществляется</w:t>
      </w:r>
      <w:r w:rsidRPr="00C648D3">
        <w:rPr>
          <w:sz w:val="28"/>
          <w:szCs w:val="28"/>
        </w:rPr>
        <w:t xml:space="preserve"> уполномоченным органом исполнительной власти субъекта Российской Федерации на основании решения комиссии</w:t>
      </w:r>
      <w:r w:rsidR="000C34DB" w:rsidRPr="00C648D3">
        <w:rPr>
          <w:sz w:val="28"/>
          <w:szCs w:val="28"/>
        </w:rPr>
        <w:t>.</w:t>
      </w:r>
    </w:p>
    <w:p w14:paraId="7552744A" w14:textId="75443020"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b/>
          <w:sz w:val="28"/>
          <w:szCs w:val="28"/>
        </w:rPr>
        <w:t>1</w:t>
      </w:r>
      <w:r w:rsidR="00C648D3" w:rsidRPr="00C648D3">
        <w:rPr>
          <w:b/>
          <w:sz w:val="28"/>
          <w:szCs w:val="28"/>
        </w:rPr>
        <w:t>4</w:t>
      </w:r>
      <w:r w:rsidRPr="00C648D3">
        <w:rPr>
          <w:b/>
          <w:sz w:val="28"/>
          <w:szCs w:val="28"/>
        </w:rPr>
        <w:t>. Сертификат</w:t>
      </w:r>
      <w:r w:rsidRPr="00C648D3">
        <w:rPr>
          <w:sz w:val="28"/>
          <w:szCs w:val="28"/>
        </w:rPr>
        <w:t xml:space="preserve"> подлежит реализации на территории Российской Федерации.</w:t>
      </w:r>
    </w:p>
    <w:p w14:paraId="77443D7B" w14:textId="4D9CB2E6" w:rsidR="002019F1" w:rsidRPr="00C648D3" w:rsidRDefault="002019F1" w:rsidP="00C648D3">
      <w:pPr>
        <w:pStyle w:val="a3"/>
        <w:shd w:val="clear" w:color="auto" w:fill="FFFFFF"/>
        <w:spacing w:before="0" w:beforeAutospacing="0" w:after="0" w:afterAutospacing="0"/>
        <w:ind w:firstLine="851"/>
        <w:jc w:val="both"/>
        <w:rPr>
          <w:sz w:val="28"/>
          <w:szCs w:val="28"/>
        </w:rPr>
      </w:pPr>
      <w:r w:rsidRPr="00C648D3">
        <w:rPr>
          <w:b/>
          <w:sz w:val="28"/>
          <w:szCs w:val="28"/>
        </w:rPr>
        <w:lastRenderedPageBreak/>
        <w:t>1</w:t>
      </w:r>
      <w:r w:rsidR="00C648D3" w:rsidRPr="00C648D3">
        <w:rPr>
          <w:b/>
          <w:sz w:val="28"/>
          <w:szCs w:val="28"/>
        </w:rPr>
        <w:t>5</w:t>
      </w:r>
      <w:r w:rsidRPr="00C648D3">
        <w:rPr>
          <w:b/>
          <w:sz w:val="28"/>
          <w:szCs w:val="28"/>
        </w:rPr>
        <w:t>. Жилое помещение, приобретенное за счет выплаты,</w:t>
      </w:r>
      <w:r w:rsidRPr="00C648D3">
        <w:rPr>
          <w:sz w:val="28"/>
          <w:szCs w:val="28"/>
        </w:rPr>
        <w:t xml:space="preserve">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14:paraId="60893640" w14:textId="50791105" w:rsidR="003204F2" w:rsidRPr="00C648D3" w:rsidRDefault="002019F1" w:rsidP="00C648D3">
      <w:pPr>
        <w:pStyle w:val="a3"/>
        <w:shd w:val="clear" w:color="auto" w:fill="FFFFFF"/>
        <w:spacing w:before="0" w:beforeAutospacing="0" w:after="0" w:afterAutospacing="0"/>
        <w:ind w:firstLine="851"/>
        <w:jc w:val="both"/>
        <w:rPr>
          <w:sz w:val="28"/>
          <w:szCs w:val="28"/>
        </w:rPr>
      </w:pPr>
      <w:r w:rsidRPr="00C648D3">
        <w:rPr>
          <w:sz w:val="28"/>
          <w:szCs w:val="28"/>
        </w:rPr>
        <w:t>Расторжение договора купли-продажи жилого помещения, приобретенного за счет выплаты, по соглашению сторон не допускается.</w:t>
      </w:r>
    </w:p>
    <w:p w14:paraId="1915CF23" w14:textId="29E75A13" w:rsidR="006F1287" w:rsidRPr="00C648D3" w:rsidRDefault="00762D79" w:rsidP="00C648D3">
      <w:pPr>
        <w:pStyle w:val="ConsPlusTitle"/>
        <w:widowControl/>
        <w:ind w:firstLine="851"/>
        <w:jc w:val="both"/>
        <w:rPr>
          <w:rFonts w:ascii="Times New Roman" w:hAnsi="Times New Roman" w:cs="Times New Roman"/>
          <w:b w:val="0"/>
          <w:sz w:val="28"/>
          <w:szCs w:val="28"/>
        </w:rPr>
      </w:pPr>
      <w:r w:rsidRPr="00C648D3">
        <w:rPr>
          <w:rFonts w:ascii="Times New Roman" w:hAnsi="Times New Roman" w:cs="Times New Roman"/>
          <w:b w:val="0"/>
          <w:sz w:val="28"/>
          <w:szCs w:val="28"/>
        </w:rPr>
        <w:t xml:space="preserve">Жилое помещение с использованием выплаты можно приобретать на всей территории Российской Федерации. </w:t>
      </w:r>
    </w:p>
    <w:p w14:paraId="227C1B09" w14:textId="39A8BADF" w:rsidR="006F1287" w:rsidRPr="00C648D3" w:rsidRDefault="006F1287" w:rsidP="00C648D3">
      <w:pPr>
        <w:pStyle w:val="ConsPlusTitle"/>
        <w:widowControl/>
        <w:ind w:firstLine="851"/>
        <w:jc w:val="both"/>
        <w:rPr>
          <w:rFonts w:ascii="Times New Roman" w:hAnsi="Times New Roman" w:cs="Times New Roman"/>
          <w:b w:val="0"/>
          <w:sz w:val="28"/>
          <w:szCs w:val="28"/>
        </w:rPr>
      </w:pPr>
      <w:r w:rsidRPr="00C648D3">
        <w:rPr>
          <w:rFonts w:ascii="Times New Roman" w:hAnsi="Times New Roman" w:cs="Times New Roman"/>
          <w:b w:val="0"/>
          <w:sz w:val="28"/>
          <w:szCs w:val="28"/>
        </w:rPr>
        <w:t>Исполнительный орган Республики Карелия, уполномоченный Правительством Республики Карелия ежегодно:</w:t>
      </w:r>
    </w:p>
    <w:p w14:paraId="4FBDE4FF" w14:textId="77777777" w:rsidR="006F1287" w:rsidRPr="00C648D3" w:rsidRDefault="006F1287" w:rsidP="00C648D3">
      <w:pPr>
        <w:pStyle w:val="ConsPlusTitle"/>
        <w:widowControl/>
        <w:ind w:firstLine="851"/>
        <w:jc w:val="both"/>
        <w:rPr>
          <w:rFonts w:ascii="Times New Roman" w:hAnsi="Times New Roman" w:cs="Times New Roman"/>
          <w:b w:val="0"/>
          <w:sz w:val="28"/>
          <w:szCs w:val="28"/>
        </w:rPr>
      </w:pPr>
      <w:r w:rsidRPr="00C648D3">
        <w:rPr>
          <w:rFonts w:ascii="Times New Roman" w:hAnsi="Times New Roman" w:cs="Times New Roman"/>
          <w:b w:val="0"/>
          <w:sz w:val="28"/>
          <w:szCs w:val="28"/>
        </w:rPr>
        <w:t xml:space="preserve">до 1 июля формирует список граждан, претендующих на получение сертификатов, выдаваемых на выплату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сертификат, реестр сертификатов) в очередном календарном году, на основании предложений органов местного самоуправления о численности кандидатов в получатели сертификатов в списке подлежащих обеспечению жилыми помещениями; </w:t>
      </w:r>
    </w:p>
    <w:p w14:paraId="4306F8C8" w14:textId="77777777" w:rsidR="006F1287" w:rsidRPr="00C648D3" w:rsidRDefault="006F1287" w:rsidP="00C648D3">
      <w:pPr>
        <w:pStyle w:val="ConsPlusTitle"/>
        <w:widowControl/>
        <w:ind w:firstLine="851"/>
        <w:jc w:val="both"/>
        <w:rPr>
          <w:rFonts w:ascii="Times New Roman" w:hAnsi="Times New Roman" w:cs="Times New Roman"/>
          <w:b w:val="0"/>
          <w:sz w:val="28"/>
          <w:szCs w:val="28"/>
        </w:rPr>
      </w:pPr>
      <w:r w:rsidRPr="00C648D3">
        <w:rPr>
          <w:rFonts w:ascii="Times New Roman" w:hAnsi="Times New Roman" w:cs="Times New Roman"/>
          <w:b w:val="0"/>
          <w:sz w:val="28"/>
          <w:szCs w:val="28"/>
        </w:rPr>
        <w:t>до 1 ноября формирует реестр сертификатов на очередной календарный год (с указанием номера сертификата) согласно утвержденной форме.</w:t>
      </w:r>
    </w:p>
    <w:p w14:paraId="7E9B5F53" w14:textId="4B82DAB0" w:rsidR="00125708" w:rsidRPr="00C648D3" w:rsidRDefault="00125708" w:rsidP="00C648D3">
      <w:pPr>
        <w:pStyle w:val="a3"/>
        <w:shd w:val="clear" w:color="auto" w:fill="FFFFFF"/>
        <w:spacing w:before="0" w:beforeAutospacing="0" w:after="0" w:afterAutospacing="0"/>
        <w:ind w:firstLine="851"/>
        <w:jc w:val="both"/>
        <w:rPr>
          <w:sz w:val="28"/>
          <w:szCs w:val="28"/>
        </w:rPr>
      </w:pPr>
      <w:r w:rsidRPr="00C648D3">
        <w:rPr>
          <w:sz w:val="28"/>
          <w:szCs w:val="28"/>
        </w:rPr>
        <w:t xml:space="preserve">Министерство социальной защиты Республики Карелия </w:t>
      </w:r>
      <w:r w:rsidR="00961684" w:rsidRPr="00C648D3">
        <w:rPr>
          <w:sz w:val="28"/>
          <w:szCs w:val="28"/>
        </w:rPr>
        <w:t xml:space="preserve">- </w:t>
      </w:r>
      <w:r w:rsidRPr="00C648D3">
        <w:rPr>
          <w:sz w:val="28"/>
          <w:szCs w:val="28"/>
        </w:rPr>
        <w:t>уполномоченны</w:t>
      </w:r>
      <w:r w:rsidR="00961684" w:rsidRPr="00C648D3">
        <w:rPr>
          <w:sz w:val="28"/>
          <w:szCs w:val="28"/>
        </w:rPr>
        <w:t>й</w:t>
      </w:r>
      <w:r w:rsidRPr="00C648D3">
        <w:rPr>
          <w:sz w:val="28"/>
          <w:szCs w:val="28"/>
        </w:rPr>
        <w:t xml:space="preserve"> орган, предоставляющи</w:t>
      </w:r>
      <w:r w:rsidR="00961684" w:rsidRPr="00C648D3">
        <w:rPr>
          <w:sz w:val="28"/>
          <w:szCs w:val="28"/>
        </w:rPr>
        <w:t>й</w:t>
      </w:r>
      <w:r w:rsidRPr="00C648D3">
        <w:rPr>
          <w:sz w:val="28"/>
          <w:szCs w:val="28"/>
        </w:rPr>
        <w:t xml:space="preserve"> выплату.</w:t>
      </w:r>
    </w:p>
    <w:p w14:paraId="3F65EC71" w14:textId="794167DD" w:rsidR="00125708" w:rsidRPr="00C648D3" w:rsidRDefault="00125708" w:rsidP="00C648D3">
      <w:pPr>
        <w:autoSpaceDE w:val="0"/>
        <w:autoSpaceDN w:val="0"/>
        <w:adjustRightInd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648D3">
        <w:rPr>
          <w:rFonts w:ascii="Times New Roman" w:eastAsia="Times New Roman" w:hAnsi="Times New Roman" w:cs="Times New Roman"/>
          <w:bCs/>
          <w:kern w:val="0"/>
          <w:sz w:val="28"/>
          <w:szCs w:val="28"/>
          <w:lang w:eastAsia="ru-RU"/>
          <w14:ligatures w14:val="none"/>
        </w:rPr>
        <w:t xml:space="preserve">Заявление </w:t>
      </w:r>
      <w:r w:rsidR="00E5583A" w:rsidRPr="00C648D3">
        <w:rPr>
          <w:rFonts w:ascii="Times New Roman" w:eastAsia="Times New Roman" w:hAnsi="Times New Roman" w:cs="Times New Roman"/>
          <w:bCs/>
          <w:kern w:val="0"/>
          <w:sz w:val="28"/>
          <w:szCs w:val="28"/>
          <w:lang w:eastAsia="ru-RU"/>
          <w14:ligatures w14:val="none"/>
        </w:rPr>
        <w:t xml:space="preserve">о предоставлении выплаты </w:t>
      </w:r>
      <w:r w:rsidRPr="00C648D3">
        <w:rPr>
          <w:rFonts w:ascii="Times New Roman" w:eastAsia="Times New Roman" w:hAnsi="Times New Roman" w:cs="Times New Roman"/>
          <w:bCs/>
          <w:kern w:val="0"/>
          <w:sz w:val="28"/>
          <w:szCs w:val="28"/>
          <w:lang w:eastAsia="ru-RU"/>
          <w14:ligatures w14:val="none"/>
        </w:rPr>
        <w:t xml:space="preserve">и </w:t>
      </w:r>
      <w:r w:rsidR="00E5583A" w:rsidRPr="00C648D3">
        <w:rPr>
          <w:rFonts w:ascii="Times New Roman" w:eastAsia="Times New Roman" w:hAnsi="Times New Roman" w:cs="Times New Roman"/>
          <w:bCs/>
          <w:kern w:val="0"/>
          <w:sz w:val="28"/>
          <w:szCs w:val="28"/>
          <w:lang w:eastAsia="ru-RU"/>
          <w14:ligatures w14:val="none"/>
        </w:rPr>
        <w:t xml:space="preserve">информация (нормативные правовые акты) </w:t>
      </w:r>
      <w:r w:rsidRPr="00C648D3">
        <w:rPr>
          <w:rFonts w:ascii="Times New Roman" w:eastAsia="Times New Roman" w:hAnsi="Times New Roman" w:cs="Times New Roman"/>
          <w:bCs/>
          <w:kern w:val="0"/>
          <w:sz w:val="28"/>
          <w:szCs w:val="28"/>
          <w:lang w:eastAsia="ru-RU"/>
          <w14:ligatures w14:val="none"/>
        </w:rPr>
        <w:t>размещен</w:t>
      </w:r>
      <w:r w:rsidR="00E5583A" w:rsidRPr="00C648D3">
        <w:rPr>
          <w:rFonts w:ascii="Times New Roman" w:eastAsia="Times New Roman" w:hAnsi="Times New Roman" w:cs="Times New Roman"/>
          <w:bCs/>
          <w:kern w:val="0"/>
          <w:sz w:val="28"/>
          <w:szCs w:val="28"/>
          <w:lang w:eastAsia="ru-RU"/>
          <w14:ligatures w14:val="none"/>
        </w:rPr>
        <w:t>ы</w:t>
      </w:r>
      <w:r w:rsidRPr="00C648D3">
        <w:rPr>
          <w:rFonts w:ascii="Times New Roman" w:eastAsia="Times New Roman" w:hAnsi="Times New Roman" w:cs="Times New Roman"/>
          <w:bCs/>
          <w:kern w:val="0"/>
          <w:sz w:val="28"/>
          <w:szCs w:val="28"/>
          <w:lang w:eastAsia="ru-RU"/>
          <w14:ligatures w14:val="none"/>
        </w:rPr>
        <w:t xml:space="preserve"> на официальном сайте Минсоцзащиты Республики Карелия и доступн</w:t>
      </w:r>
      <w:r w:rsidR="00E5583A" w:rsidRPr="00C648D3">
        <w:rPr>
          <w:rFonts w:ascii="Times New Roman" w:eastAsia="Times New Roman" w:hAnsi="Times New Roman" w:cs="Times New Roman"/>
          <w:bCs/>
          <w:kern w:val="0"/>
          <w:sz w:val="28"/>
          <w:szCs w:val="28"/>
          <w:lang w:eastAsia="ru-RU"/>
          <w14:ligatures w14:val="none"/>
        </w:rPr>
        <w:t>ы</w:t>
      </w:r>
      <w:r w:rsidRPr="00C648D3">
        <w:rPr>
          <w:rFonts w:ascii="Times New Roman" w:eastAsia="Times New Roman" w:hAnsi="Times New Roman" w:cs="Times New Roman"/>
          <w:bCs/>
          <w:kern w:val="0"/>
          <w:sz w:val="28"/>
          <w:szCs w:val="28"/>
          <w:lang w:eastAsia="ru-RU"/>
          <w14:ligatures w14:val="none"/>
        </w:rPr>
        <w:t xml:space="preserve"> по ссылке: </w:t>
      </w:r>
    </w:p>
    <w:p w14:paraId="442C8F15" w14:textId="77777777" w:rsidR="00125708" w:rsidRPr="00C648D3" w:rsidRDefault="00C648D3" w:rsidP="00C648D3">
      <w:pPr>
        <w:autoSpaceDE w:val="0"/>
        <w:autoSpaceDN w:val="0"/>
        <w:adjustRightInd w:val="0"/>
        <w:spacing w:after="0" w:line="240" w:lineRule="auto"/>
        <w:ind w:firstLine="851"/>
        <w:jc w:val="both"/>
        <w:rPr>
          <w:rFonts w:ascii="Times New Roman" w:eastAsia="Times New Roman" w:hAnsi="Times New Roman" w:cs="Times New Roman"/>
          <w:bCs/>
          <w:kern w:val="0"/>
          <w:sz w:val="28"/>
          <w:szCs w:val="28"/>
          <w:lang w:eastAsia="ru-RU"/>
          <w14:ligatures w14:val="none"/>
        </w:rPr>
      </w:pPr>
      <w:hyperlink r:id="rId6" w:history="1">
        <w:r w:rsidR="00125708" w:rsidRPr="00C648D3">
          <w:rPr>
            <w:rFonts w:ascii="Times New Roman" w:eastAsia="Times New Roman" w:hAnsi="Times New Roman" w:cs="Times New Roman"/>
            <w:bCs/>
            <w:color w:val="0000FF"/>
            <w:kern w:val="0"/>
            <w:sz w:val="28"/>
            <w:szCs w:val="28"/>
            <w:u w:val="single"/>
            <w:lang w:eastAsia="ru-RU"/>
            <w14:ligatures w14:val="none"/>
          </w:rPr>
          <w:t>https://soc.gov.karelia.ru/about/14269/?clear_cache=Y</w:t>
        </w:r>
      </w:hyperlink>
    </w:p>
    <w:p w14:paraId="35C2D6B5" w14:textId="77777777" w:rsidR="00125708" w:rsidRPr="00C648D3" w:rsidRDefault="00125708" w:rsidP="00C648D3">
      <w:pPr>
        <w:pStyle w:val="a3"/>
        <w:shd w:val="clear" w:color="auto" w:fill="FFFFFF"/>
        <w:spacing w:before="0" w:beforeAutospacing="0" w:after="0" w:afterAutospacing="0"/>
        <w:ind w:firstLine="851"/>
        <w:jc w:val="both"/>
        <w:rPr>
          <w:sz w:val="28"/>
          <w:szCs w:val="28"/>
        </w:rPr>
      </w:pPr>
    </w:p>
    <w:sectPr w:rsidR="00125708" w:rsidRPr="00C648D3" w:rsidSect="00961684">
      <w:headerReference w:type="default" r:id="rId7"/>
      <w:pgSz w:w="11906" w:h="16838"/>
      <w:pgMar w:top="1134" w:right="849" w:bottom="1134" w:left="1418"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618A" w14:textId="77777777" w:rsidR="00E37712" w:rsidRDefault="00E37712" w:rsidP="00E37712">
      <w:pPr>
        <w:spacing w:after="0" w:line="240" w:lineRule="auto"/>
      </w:pPr>
      <w:r>
        <w:separator/>
      </w:r>
    </w:p>
  </w:endnote>
  <w:endnote w:type="continuationSeparator" w:id="0">
    <w:p w14:paraId="28A07B26" w14:textId="77777777" w:rsidR="00E37712" w:rsidRDefault="00E37712" w:rsidP="00E3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A3A65" w14:textId="77777777" w:rsidR="00E37712" w:rsidRDefault="00E37712" w:rsidP="00E37712">
      <w:pPr>
        <w:spacing w:after="0" w:line="240" w:lineRule="auto"/>
      </w:pPr>
      <w:r>
        <w:separator/>
      </w:r>
    </w:p>
  </w:footnote>
  <w:footnote w:type="continuationSeparator" w:id="0">
    <w:p w14:paraId="71C391EE" w14:textId="77777777" w:rsidR="00E37712" w:rsidRDefault="00E37712" w:rsidP="00E3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CB61" w14:textId="77777777" w:rsidR="00E37712" w:rsidRDefault="00E37712" w:rsidP="00E37712">
    <w:pPr>
      <w:pStyle w:val="a4"/>
      <w:jc w:val="right"/>
      <w:rPr>
        <w:rFonts w:ascii="Times New Roman" w:hAnsi="Times New Roman" w:cs="Times New Roman"/>
        <w:sz w:val="24"/>
        <w:szCs w:val="24"/>
      </w:rPr>
    </w:pPr>
    <w:r w:rsidRPr="00E37712">
      <w:rPr>
        <w:rFonts w:ascii="Times New Roman" w:hAnsi="Times New Roman" w:cs="Times New Roman"/>
        <w:sz w:val="24"/>
        <w:szCs w:val="24"/>
      </w:rPr>
      <w:t>Министерство социальной защиты</w:t>
    </w:r>
  </w:p>
  <w:p w14:paraId="46F650E5" w14:textId="03CA3DD5" w:rsidR="00E37712" w:rsidRPr="00E37712" w:rsidRDefault="00E37712" w:rsidP="00E37712">
    <w:pPr>
      <w:pStyle w:val="a4"/>
      <w:jc w:val="right"/>
      <w:rPr>
        <w:rFonts w:ascii="Times New Roman" w:hAnsi="Times New Roman" w:cs="Times New Roman"/>
        <w:sz w:val="24"/>
        <w:szCs w:val="24"/>
      </w:rPr>
    </w:pPr>
    <w:r w:rsidRPr="00E37712">
      <w:rPr>
        <w:rFonts w:ascii="Times New Roman" w:hAnsi="Times New Roman" w:cs="Times New Roman"/>
        <w:sz w:val="24"/>
        <w:szCs w:val="24"/>
      </w:rPr>
      <w:t xml:space="preserve"> Республики Карелия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F1"/>
    <w:rsid w:val="000C34DB"/>
    <w:rsid w:val="000C66DF"/>
    <w:rsid w:val="00125708"/>
    <w:rsid w:val="002019F1"/>
    <w:rsid w:val="003204F2"/>
    <w:rsid w:val="003952B7"/>
    <w:rsid w:val="005B23B4"/>
    <w:rsid w:val="006F1287"/>
    <w:rsid w:val="00762D79"/>
    <w:rsid w:val="0082372F"/>
    <w:rsid w:val="008A45E2"/>
    <w:rsid w:val="00961684"/>
    <w:rsid w:val="00996758"/>
    <w:rsid w:val="00A52527"/>
    <w:rsid w:val="00B5085A"/>
    <w:rsid w:val="00BC7F2F"/>
    <w:rsid w:val="00C648D3"/>
    <w:rsid w:val="00D02C7D"/>
    <w:rsid w:val="00D94874"/>
    <w:rsid w:val="00E37712"/>
    <w:rsid w:val="00E5583A"/>
    <w:rsid w:val="00FD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834A9"/>
  <w15:chartTrackingRefBased/>
  <w15:docId w15:val="{08007B38-6078-4706-AA3A-1C8969C2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9F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
    <w:link w:val="a5"/>
    <w:uiPriority w:val="99"/>
    <w:unhideWhenUsed/>
    <w:rsid w:val="00E377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712"/>
  </w:style>
  <w:style w:type="paragraph" w:styleId="a6">
    <w:name w:val="footer"/>
    <w:basedOn w:val="a"/>
    <w:link w:val="a7"/>
    <w:uiPriority w:val="99"/>
    <w:unhideWhenUsed/>
    <w:rsid w:val="00E377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712"/>
  </w:style>
  <w:style w:type="paragraph" w:styleId="a8">
    <w:name w:val="Balloon Text"/>
    <w:basedOn w:val="a"/>
    <w:link w:val="a9"/>
    <w:uiPriority w:val="99"/>
    <w:semiHidden/>
    <w:unhideWhenUsed/>
    <w:rsid w:val="00B508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085A"/>
    <w:rPr>
      <w:rFonts w:ascii="Segoe UI" w:hAnsi="Segoe UI" w:cs="Segoe UI"/>
      <w:sz w:val="18"/>
      <w:szCs w:val="18"/>
    </w:rPr>
  </w:style>
  <w:style w:type="paragraph" w:customStyle="1" w:styleId="ConsPlusTitle">
    <w:name w:val="ConsPlusTitle"/>
    <w:rsid w:val="006F1287"/>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56497">
      <w:bodyDiv w:val="1"/>
      <w:marLeft w:val="0"/>
      <w:marRight w:val="0"/>
      <w:marTop w:val="0"/>
      <w:marBottom w:val="0"/>
      <w:divBdr>
        <w:top w:val="none" w:sz="0" w:space="0" w:color="auto"/>
        <w:left w:val="none" w:sz="0" w:space="0" w:color="auto"/>
        <w:bottom w:val="none" w:sz="0" w:space="0" w:color="auto"/>
        <w:right w:val="none" w:sz="0" w:space="0" w:color="auto"/>
      </w:divBdr>
    </w:div>
    <w:div w:id="4149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gov.karelia.ru/about/14269/?clear_cache=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Панфилова Ольга Владимировна</cp:lastModifiedBy>
  <cp:revision>8</cp:revision>
  <cp:lastPrinted>2024-05-23T10:29:00Z</cp:lastPrinted>
  <dcterms:created xsi:type="dcterms:W3CDTF">2024-03-11T16:52:00Z</dcterms:created>
  <dcterms:modified xsi:type="dcterms:W3CDTF">2026-05-07T13:06:00Z</dcterms:modified>
</cp:coreProperties>
</file>