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43" w:rsidRPr="00866051" w:rsidRDefault="00035643" w:rsidP="00035643">
      <w:pPr>
        <w:widowControl/>
        <w:autoSpaceDE/>
        <w:autoSpaceDN/>
        <w:adjustRightInd/>
        <w:jc w:val="center"/>
      </w:pPr>
      <w:r w:rsidRPr="00866051">
        <w:rPr>
          <w:noProof/>
        </w:rPr>
        <w:drawing>
          <wp:inline distT="0" distB="0" distL="0" distR="0">
            <wp:extent cx="551815" cy="897255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43" w:rsidRPr="00187F48" w:rsidRDefault="00035643" w:rsidP="0003564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РОССИЙСКАЯ ФЕДЕРАЦИЯ</w:t>
      </w:r>
    </w:p>
    <w:p w:rsidR="00035643" w:rsidRPr="00187F48" w:rsidRDefault="00035643" w:rsidP="0003564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87F48">
        <w:rPr>
          <w:b/>
          <w:sz w:val="28"/>
          <w:szCs w:val="28"/>
        </w:rPr>
        <w:t>РЕСПУБЛИКА КАРЕЛИЯ</w:t>
      </w:r>
    </w:p>
    <w:p w:rsidR="00035643" w:rsidRPr="00866051" w:rsidRDefault="00035643" w:rsidP="00035643">
      <w:pPr>
        <w:widowControl/>
        <w:autoSpaceDE/>
        <w:autoSpaceDN/>
        <w:adjustRightInd/>
        <w:spacing w:before="240" w:after="60"/>
        <w:jc w:val="center"/>
        <w:outlineLvl w:val="5"/>
        <w:rPr>
          <w:b/>
          <w:bCs/>
          <w:sz w:val="28"/>
          <w:szCs w:val="28"/>
        </w:rPr>
      </w:pPr>
      <w:r w:rsidRPr="00866051">
        <w:rPr>
          <w:b/>
          <w:bCs/>
          <w:sz w:val="28"/>
          <w:szCs w:val="28"/>
        </w:rPr>
        <w:t>СОВЕТ СУОЯРВСКОГО МУНИЦИПАЛЬНОГО ОКРУГА</w:t>
      </w:r>
    </w:p>
    <w:p w:rsidR="00035643" w:rsidRDefault="00035643" w:rsidP="00035643">
      <w:pPr>
        <w:widowControl/>
        <w:autoSpaceDE/>
        <w:autoSpaceDN/>
        <w:adjustRightInd/>
        <w:rPr>
          <w:b/>
          <w:sz w:val="28"/>
          <w:szCs w:val="28"/>
        </w:rPr>
      </w:pPr>
    </w:p>
    <w:p w:rsidR="00035643" w:rsidRPr="00866051" w:rsidRDefault="00035643" w:rsidP="00035643">
      <w:pPr>
        <w:widowControl/>
        <w:autoSpaceDE/>
        <w:autoSpaceDN/>
        <w:adjustRightInd/>
        <w:rPr>
          <w:b/>
          <w:sz w:val="28"/>
          <w:szCs w:val="28"/>
        </w:rPr>
      </w:pPr>
    </w:p>
    <w:p w:rsidR="00035643" w:rsidRPr="00866051" w:rsidRDefault="00035643" w:rsidP="0003564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  <w:lang w:val="en-US"/>
        </w:rPr>
        <w:t>XXXVII</w:t>
      </w:r>
      <w:r w:rsidRPr="0095359D">
        <w:rPr>
          <w:sz w:val="28"/>
          <w:szCs w:val="28"/>
        </w:rPr>
        <w:t xml:space="preserve"> </w:t>
      </w:r>
      <w:r w:rsidRPr="00866051">
        <w:rPr>
          <w:sz w:val="28"/>
          <w:szCs w:val="28"/>
        </w:rPr>
        <w:t xml:space="preserve">сессия                                                                              </w:t>
      </w:r>
      <w:r w:rsidRPr="0095359D">
        <w:rPr>
          <w:sz w:val="28"/>
          <w:szCs w:val="28"/>
        </w:rPr>
        <w:t xml:space="preserve">    </w:t>
      </w:r>
      <w:r w:rsidRPr="0095359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</w:t>
      </w:r>
      <w:r w:rsidRPr="00866051">
        <w:rPr>
          <w:sz w:val="28"/>
          <w:szCs w:val="28"/>
        </w:rPr>
        <w:t xml:space="preserve"> созыв</w:t>
      </w:r>
    </w:p>
    <w:p w:rsidR="00035643" w:rsidRPr="00866051" w:rsidRDefault="00035643" w:rsidP="0003564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35643" w:rsidRPr="00866051" w:rsidRDefault="00035643" w:rsidP="0003564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66051">
        <w:rPr>
          <w:b/>
          <w:sz w:val="28"/>
          <w:szCs w:val="28"/>
        </w:rPr>
        <w:t>РЕШЕНИЕ</w:t>
      </w:r>
    </w:p>
    <w:p w:rsidR="00035643" w:rsidRPr="00866051" w:rsidRDefault="00035643" w:rsidP="0003564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B7B40" w:rsidRDefault="00035643" w:rsidP="00035643">
      <w:pPr>
        <w:shd w:val="clear" w:color="auto" w:fill="FFFFFF"/>
        <w:rPr>
          <w:sz w:val="28"/>
          <w:szCs w:val="28"/>
        </w:rPr>
      </w:pPr>
      <w:r w:rsidRPr="00035643">
        <w:rPr>
          <w:sz w:val="28"/>
          <w:szCs w:val="28"/>
        </w:rPr>
        <w:t>13.11</w:t>
      </w:r>
      <w:r>
        <w:rPr>
          <w:sz w:val="28"/>
          <w:szCs w:val="28"/>
        </w:rPr>
        <w:t xml:space="preserve">.2025 </w:t>
      </w:r>
      <w:r w:rsidRPr="0086605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4F48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03566D">
        <w:rPr>
          <w:sz w:val="28"/>
          <w:szCs w:val="28"/>
        </w:rPr>
        <w:t xml:space="preserve"> 393</w:t>
      </w:r>
    </w:p>
    <w:p w:rsidR="00035643" w:rsidRPr="00FD7B32" w:rsidRDefault="00035643" w:rsidP="00035643">
      <w:pPr>
        <w:shd w:val="clear" w:color="auto" w:fill="FFFFFF"/>
        <w:rPr>
          <w:b/>
          <w:sz w:val="18"/>
          <w:szCs w:val="18"/>
        </w:rPr>
      </w:pPr>
    </w:p>
    <w:p w:rsidR="00B71A4A" w:rsidRDefault="00B71A4A" w:rsidP="00B71A4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 </w:t>
      </w:r>
      <w:r w:rsidRPr="00B71A4A">
        <w:rPr>
          <w:b/>
          <w:sz w:val="28"/>
          <w:szCs w:val="28"/>
        </w:rPr>
        <w:t>му</w:t>
      </w:r>
      <w:r w:rsidR="00A94F48">
        <w:rPr>
          <w:b/>
          <w:sz w:val="28"/>
          <w:szCs w:val="28"/>
        </w:rPr>
        <w:t xml:space="preserve">ниципальном земельном контроле </w:t>
      </w:r>
      <w:r w:rsidRPr="00B71A4A">
        <w:rPr>
          <w:b/>
          <w:sz w:val="28"/>
          <w:szCs w:val="28"/>
        </w:rPr>
        <w:t>на территории Суоярвского муниципального округа</w:t>
      </w:r>
      <w:r>
        <w:rPr>
          <w:b/>
          <w:sz w:val="28"/>
          <w:szCs w:val="28"/>
        </w:rPr>
        <w:t xml:space="preserve">, утвержденное </w:t>
      </w:r>
      <w:r w:rsidR="008B09E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ешением Совета Суоярвского муниципального округа </w:t>
      </w:r>
    </w:p>
    <w:p w:rsidR="00D96680" w:rsidRPr="00674AF3" w:rsidRDefault="00B71A4A" w:rsidP="00B71A4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61 от 15.12.2022 года</w:t>
      </w:r>
    </w:p>
    <w:p w:rsidR="00B71A4A" w:rsidRPr="003A626D" w:rsidRDefault="00B71A4A" w:rsidP="00B71A4A">
      <w:pPr>
        <w:jc w:val="center"/>
        <w:rPr>
          <w:szCs w:val="28"/>
        </w:rPr>
      </w:pPr>
    </w:p>
    <w:p w:rsidR="00B71A4A" w:rsidRPr="00F0065D" w:rsidRDefault="00B71A4A" w:rsidP="00C10229">
      <w:pPr>
        <w:ind w:firstLine="709"/>
        <w:contextualSpacing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В целях приведения </w:t>
      </w:r>
      <w:r w:rsidR="00560B0D" w:rsidRPr="00F0065D">
        <w:rPr>
          <w:sz w:val="28"/>
          <w:szCs w:val="28"/>
        </w:rPr>
        <w:t xml:space="preserve">Положения о муниципальном земельном </w:t>
      </w:r>
      <w:r w:rsidR="00C52E91" w:rsidRPr="00F0065D">
        <w:rPr>
          <w:sz w:val="28"/>
          <w:szCs w:val="28"/>
        </w:rPr>
        <w:t>контроле на</w:t>
      </w:r>
      <w:r w:rsidR="00560B0D" w:rsidRPr="00F0065D">
        <w:rPr>
          <w:sz w:val="28"/>
          <w:szCs w:val="28"/>
        </w:rPr>
        <w:t xml:space="preserve"> территории Суоярвского муници</w:t>
      </w:r>
      <w:r w:rsidR="00F363C9">
        <w:rPr>
          <w:sz w:val="28"/>
          <w:szCs w:val="28"/>
        </w:rPr>
        <w:t>пального округа, утвержденного р</w:t>
      </w:r>
      <w:r w:rsidR="00560B0D" w:rsidRPr="00F0065D">
        <w:rPr>
          <w:sz w:val="28"/>
          <w:szCs w:val="28"/>
        </w:rPr>
        <w:t>ешением Совета Суоярвского муниципального округа № 61 от 15.12.2022 года,</w:t>
      </w:r>
      <w:r w:rsidRPr="00F0065D">
        <w:rPr>
          <w:sz w:val="28"/>
          <w:szCs w:val="28"/>
        </w:rPr>
        <w:t xml:space="preserve"> в соответствие с положениями Федерального закона </w:t>
      </w:r>
      <w:r w:rsidR="00560B0D" w:rsidRPr="00F0065D">
        <w:rPr>
          <w:sz w:val="28"/>
          <w:szCs w:val="28"/>
        </w:rPr>
        <w:t xml:space="preserve">от 31.07.2020 г. </w:t>
      </w:r>
      <w:r w:rsidR="00203C00">
        <w:rPr>
          <w:sz w:val="28"/>
          <w:szCs w:val="28"/>
        </w:rPr>
        <w:br/>
      </w:r>
      <w:r w:rsidR="00560B0D" w:rsidRPr="00F0065D">
        <w:rPr>
          <w:sz w:val="28"/>
          <w:szCs w:val="28"/>
        </w:rPr>
        <w:t>№</w:t>
      </w:r>
      <w:r w:rsidR="00D13302">
        <w:rPr>
          <w:sz w:val="28"/>
          <w:szCs w:val="28"/>
        </w:rPr>
        <w:t xml:space="preserve"> </w:t>
      </w:r>
      <w:r w:rsidR="00560B0D" w:rsidRPr="00F0065D">
        <w:rPr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907168">
        <w:rPr>
          <w:sz w:val="28"/>
          <w:szCs w:val="28"/>
        </w:rPr>
        <w:t>, Совет Суоярвского муниципального округа РЕШИЛ</w:t>
      </w:r>
      <w:r w:rsidRPr="00F0065D">
        <w:rPr>
          <w:sz w:val="28"/>
          <w:szCs w:val="28"/>
        </w:rPr>
        <w:t>:</w:t>
      </w:r>
    </w:p>
    <w:p w:rsidR="00B71A4A" w:rsidRPr="00F0065D" w:rsidRDefault="00B71A4A" w:rsidP="00C10229">
      <w:pPr>
        <w:widowControl/>
        <w:numPr>
          <w:ilvl w:val="0"/>
          <w:numId w:val="36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Внести в </w:t>
      </w:r>
      <w:r w:rsidR="00560B0D" w:rsidRPr="00F0065D">
        <w:rPr>
          <w:sz w:val="28"/>
          <w:szCs w:val="28"/>
        </w:rPr>
        <w:t>Положение о му</w:t>
      </w:r>
      <w:r w:rsidR="00C2515B">
        <w:rPr>
          <w:sz w:val="28"/>
          <w:szCs w:val="28"/>
        </w:rPr>
        <w:t xml:space="preserve">ниципальном земельном контроле </w:t>
      </w:r>
      <w:r w:rsidR="00560B0D" w:rsidRPr="00F0065D">
        <w:rPr>
          <w:sz w:val="28"/>
          <w:szCs w:val="28"/>
        </w:rPr>
        <w:t>на территории Суоярвского муниципального округа, утвержденное</w:t>
      </w:r>
      <w:r w:rsidR="00C2515B">
        <w:rPr>
          <w:sz w:val="28"/>
          <w:szCs w:val="28"/>
        </w:rPr>
        <w:t xml:space="preserve"> </w:t>
      </w:r>
      <w:r w:rsidR="00F363C9">
        <w:rPr>
          <w:sz w:val="28"/>
          <w:szCs w:val="28"/>
        </w:rPr>
        <w:t>р</w:t>
      </w:r>
      <w:r w:rsidR="00560B0D" w:rsidRPr="00F0065D">
        <w:rPr>
          <w:sz w:val="28"/>
          <w:szCs w:val="28"/>
        </w:rPr>
        <w:t>ешением Совета Суоярвского муниципального округа № 61 от 15.12.2022 года (далее – Положение</w:t>
      </w:r>
      <w:bookmarkStart w:id="0" w:name="_GoBack"/>
      <w:bookmarkEnd w:id="0"/>
      <w:r w:rsidR="00DD79EA" w:rsidRPr="00F0065D">
        <w:rPr>
          <w:sz w:val="28"/>
          <w:szCs w:val="28"/>
        </w:rPr>
        <w:t>), следующие</w:t>
      </w:r>
      <w:r w:rsidRPr="00F0065D">
        <w:rPr>
          <w:sz w:val="28"/>
          <w:szCs w:val="28"/>
        </w:rPr>
        <w:t xml:space="preserve"> изменения:</w:t>
      </w:r>
    </w:p>
    <w:p w:rsidR="005F64D5" w:rsidRPr="00F0065D" w:rsidRDefault="008F43DB" w:rsidP="00C10229">
      <w:pPr>
        <w:widowControl/>
        <w:numPr>
          <w:ilvl w:val="1"/>
          <w:numId w:val="39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363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60B0D" w:rsidRPr="00F0065D">
        <w:rPr>
          <w:sz w:val="28"/>
          <w:szCs w:val="28"/>
        </w:rPr>
        <w:t xml:space="preserve"> </w:t>
      </w:r>
      <w:r w:rsidR="004979C2">
        <w:rPr>
          <w:sz w:val="28"/>
          <w:szCs w:val="28"/>
        </w:rPr>
        <w:t xml:space="preserve">к </w:t>
      </w:r>
      <w:r w:rsidR="00560B0D" w:rsidRPr="00F0065D">
        <w:rPr>
          <w:sz w:val="28"/>
          <w:szCs w:val="28"/>
        </w:rPr>
        <w:t>Положени</w:t>
      </w:r>
      <w:r w:rsidR="004979C2">
        <w:rPr>
          <w:sz w:val="28"/>
          <w:szCs w:val="28"/>
        </w:rPr>
        <w:t>ю</w:t>
      </w:r>
      <w:r w:rsidR="00560B0D" w:rsidRPr="00F0065D">
        <w:rPr>
          <w:sz w:val="28"/>
          <w:szCs w:val="28"/>
        </w:rPr>
        <w:t xml:space="preserve"> </w:t>
      </w:r>
      <w:r w:rsidR="00B41D20">
        <w:rPr>
          <w:sz w:val="28"/>
          <w:szCs w:val="28"/>
        </w:rPr>
        <w:t xml:space="preserve">изложить в </w:t>
      </w:r>
      <w:r w:rsidR="00491FFB">
        <w:rPr>
          <w:sz w:val="28"/>
          <w:szCs w:val="28"/>
        </w:rPr>
        <w:t xml:space="preserve">новой </w:t>
      </w:r>
      <w:r w:rsidR="00B41D20">
        <w:rPr>
          <w:sz w:val="28"/>
          <w:szCs w:val="28"/>
        </w:rPr>
        <w:t>редакции</w:t>
      </w:r>
      <w:r w:rsidR="004979C2">
        <w:rPr>
          <w:sz w:val="28"/>
          <w:szCs w:val="28"/>
        </w:rPr>
        <w:t xml:space="preserve"> </w:t>
      </w:r>
      <w:r w:rsidR="00491FFB">
        <w:rPr>
          <w:sz w:val="28"/>
          <w:szCs w:val="28"/>
        </w:rPr>
        <w:t xml:space="preserve">согласно </w:t>
      </w:r>
      <w:r w:rsidR="004979C2">
        <w:rPr>
          <w:sz w:val="28"/>
          <w:szCs w:val="28"/>
        </w:rPr>
        <w:t>Приложени</w:t>
      </w:r>
      <w:r w:rsidR="00491FFB">
        <w:rPr>
          <w:sz w:val="28"/>
          <w:szCs w:val="28"/>
        </w:rPr>
        <w:t>ю</w:t>
      </w:r>
      <w:r w:rsidR="004979C2">
        <w:rPr>
          <w:sz w:val="28"/>
          <w:szCs w:val="28"/>
        </w:rPr>
        <w:t xml:space="preserve"> №1 к настоящему решению</w:t>
      </w:r>
      <w:r w:rsidR="005F64D5" w:rsidRPr="00F0065D">
        <w:rPr>
          <w:sz w:val="28"/>
          <w:szCs w:val="28"/>
        </w:rPr>
        <w:t>.</w:t>
      </w:r>
    </w:p>
    <w:p w:rsidR="00F32665" w:rsidRPr="00F0065D" w:rsidRDefault="00F32665" w:rsidP="00C10229">
      <w:pPr>
        <w:pStyle w:val="a9"/>
        <w:numPr>
          <w:ilvl w:val="0"/>
          <w:numId w:val="36"/>
        </w:numPr>
        <w:suppressAutoHyphens/>
        <w:ind w:left="0" w:firstLine="709"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Опубликовать </w:t>
      </w:r>
      <w:r w:rsidR="003E3C4F" w:rsidRPr="00F0065D">
        <w:rPr>
          <w:sz w:val="28"/>
          <w:szCs w:val="28"/>
        </w:rPr>
        <w:t xml:space="preserve">настоящее </w:t>
      </w:r>
      <w:r w:rsidRPr="00F0065D">
        <w:rPr>
          <w:sz w:val="28"/>
          <w:szCs w:val="28"/>
        </w:rPr>
        <w:t xml:space="preserve">решение в </w:t>
      </w:r>
      <w:r w:rsidR="001536C5">
        <w:rPr>
          <w:sz w:val="28"/>
          <w:szCs w:val="28"/>
        </w:rPr>
        <w:t xml:space="preserve">районной </w:t>
      </w:r>
      <w:r w:rsidRPr="00F0065D">
        <w:rPr>
          <w:sz w:val="28"/>
          <w:szCs w:val="28"/>
        </w:rPr>
        <w:t>газете «Суоярвский вестник»</w:t>
      </w:r>
      <w:r w:rsidR="003E3C4F" w:rsidRPr="00F0065D">
        <w:rPr>
          <w:sz w:val="28"/>
          <w:szCs w:val="28"/>
        </w:rPr>
        <w:t xml:space="preserve"> и </w:t>
      </w:r>
      <w:r w:rsidR="00C10229">
        <w:rPr>
          <w:sz w:val="28"/>
          <w:szCs w:val="28"/>
        </w:rPr>
        <w:t xml:space="preserve">разместить </w:t>
      </w:r>
      <w:r w:rsidR="003E3C4F" w:rsidRPr="00B41D20">
        <w:rPr>
          <w:sz w:val="28"/>
          <w:szCs w:val="28"/>
        </w:rPr>
        <w:t xml:space="preserve">на официальном </w:t>
      </w:r>
      <w:r w:rsidR="00B41D20" w:rsidRPr="00B41D20">
        <w:rPr>
          <w:sz w:val="28"/>
          <w:szCs w:val="28"/>
        </w:rPr>
        <w:t>интернет-портале Суоярвского муниципального округа в информационно-телекоммуникационной сети «Интернет» (https://www.suojarvi.ru)</w:t>
      </w:r>
      <w:r w:rsidR="001536C5" w:rsidRPr="00B41D20">
        <w:rPr>
          <w:sz w:val="28"/>
          <w:szCs w:val="28"/>
        </w:rPr>
        <w:t>.</w:t>
      </w:r>
    </w:p>
    <w:p w:rsidR="009F5741" w:rsidRPr="00F0065D" w:rsidRDefault="009F5741" w:rsidP="00C10229">
      <w:pPr>
        <w:pStyle w:val="a9"/>
        <w:numPr>
          <w:ilvl w:val="0"/>
          <w:numId w:val="36"/>
        </w:numPr>
        <w:suppressAutoHyphens/>
        <w:ind w:left="0" w:firstLine="709"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Настоящее решение вступает в силу с момента </w:t>
      </w:r>
      <w:r w:rsidR="001536C5">
        <w:rPr>
          <w:sz w:val="28"/>
          <w:szCs w:val="28"/>
        </w:rPr>
        <w:t>принятия</w:t>
      </w:r>
      <w:r w:rsidRPr="00F0065D">
        <w:rPr>
          <w:sz w:val="28"/>
          <w:szCs w:val="28"/>
        </w:rPr>
        <w:t>.</w:t>
      </w:r>
    </w:p>
    <w:p w:rsidR="00272547" w:rsidRPr="00F0065D" w:rsidRDefault="00272547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A12EB" w:rsidRPr="00F0065D" w:rsidRDefault="004A12EB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F32665" w:rsidRPr="00674AF3" w:rsidRDefault="00D54009" w:rsidP="00F326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32665" w:rsidRPr="00674AF3">
        <w:rPr>
          <w:sz w:val="28"/>
          <w:szCs w:val="28"/>
        </w:rPr>
        <w:t xml:space="preserve">Совета </w:t>
      </w:r>
    </w:p>
    <w:p w:rsidR="00272547" w:rsidRPr="00674AF3" w:rsidRDefault="00F32665" w:rsidP="006E73F1">
      <w:pPr>
        <w:outlineLvl w:val="0"/>
        <w:rPr>
          <w:sz w:val="28"/>
          <w:szCs w:val="28"/>
        </w:rPr>
      </w:pPr>
      <w:r w:rsidRPr="00674AF3">
        <w:rPr>
          <w:sz w:val="28"/>
          <w:szCs w:val="28"/>
        </w:rPr>
        <w:t xml:space="preserve">Суоярвского муниципального округа               </w:t>
      </w:r>
      <w:r w:rsidR="00272547" w:rsidRPr="00674AF3">
        <w:rPr>
          <w:sz w:val="28"/>
          <w:szCs w:val="28"/>
        </w:rPr>
        <w:t xml:space="preserve">                        </w:t>
      </w:r>
      <w:r w:rsidRPr="00674AF3">
        <w:rPr>
          <w:sz w:val="28"/>
          <w:szCs w:val="28"/>
        </w:rPr>
        <w:t xml:space="preserve">Н.В. Васенина     </w:t>
      </w:r>
    </w:p>
    <w:p w:rsidR="00272547" w:rsidRDefault="00F32665" w:rsidP="006E73F1">
      <w:pPr>
        <w:outlineLvl w:val="0"/>
        <w:rPr>
          <w:sz w:val="28"/>
          <w:szCs w:val="28"/>
        </w:rPr>
      </w:pPr>
      <w:r w:rsidRPr="00674AF3">
        <w:rPr>
          <w:sz w:val="28"/>
          <w:szCs w:val="28"/>
        </w:rPr>
        <w:t xml:space="preserve">        </w:t>
      </w:r>
    </w:p>
    <w:p w:rsidR="00567AA9" w:rsidRPr="00674AF3" w:rsidRDefault="00567AA9" w:rsidP="006E73F1">
      <w:pPr>
        <w:outlineLvl w:val="0"/>
        <w:rPr>
          <w:sz w:val="28"/>
          <w:szCs w:val="28"/>
        </w:rPr>
      </w:pPr>
    </w:p>
    <w:p w:rsidR="001E7C68" w:rsidRDefault="001E7C68" w:rsidP="002725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 г</w:t>
      </w:r>
      <w:r w:rsidR="00272547" w:rsidRPr="00674AF3">
        <w:rPr>
          <w:sz w:val="28"/>
          <w:szCs w:val="28"/>
        </w:rPr>
        <w:t>лав</w:t>
      </w:r>
      <w:r w:rsidR="007200E8">
        <w:rPr>
          <w:sz w:val="28"/>
          <w:szCs w:val="28"/>
        </w:rPr>
        <w:t>ы</w:t>
      </w:r>
      <w:r w:rsidR="00272547" w:rsidRPr="00674AF3">
        <w:rPr>
          <w:sz w:val="28"/>
          <w:szCs w:val="28"/>
        </w:rPr>
        <w:t xml:space="preserve"> </w:t>
      </w:r>
    </w:p>
    <w:p w:rsidR="00E51B59" w:rsidRDefault="00272547" w:rsidP="00F0065D">
      <w:pPr>
        <w:outlineLvl w:val="0"/>
        <w:rPr>
          <w:b/>
          <w:sz w:val="24"/>
          <w:szCs w:val="24"/>
        </w:rPr>
      </w:pPr>
      <w:r w:rsidRPr="00674AF3">
        <w:rPr>
          <w:sz w:val="28"/>
          <w:szCs w:val="28"/>
        </w:rPr>
        <w:t xml:space="preserve">Суоярвского муниципального округа </w:t>
      </w:r>
      <w:r w:rsidRPr="00674AF3">
        <w:rPr>
          <w:sz w:val="28"/>
          <w:szCs w:val="28"/>
        </w:rPr>
        <w:tab/>
      </w:r>
      <w:r w:rsidRPr="00674AF3">
        <w:rPr>
          <w:sz w:val="28"/>
          <w:szCs w:val="28"/>
        </w:rPr>
        <w:tab/>
      </w:r>
      <w:r w:rsidRPr="00674AF3">
        <w:rPr>
          <w:sz w:val="28"/>
          <w:szCs w:val="28"/>
        </w:rPr>
        <w:tab/>
      </w:r>
      <w:r w:rsidR="00F0065D">
        <w:rPr>
          <w:sz w:val="28"/>
          <w:szCs w:val="28"/>
        </w:rPr>
        <w:t xml:space="preserve"> </w:t>
      </w:r>
      <w:r w:rsidRPr="00674AF3">
        <w:rPr>
          <w:sz w:val="28"/>
          <w:szCs w:val="28"/>
        </w:rPr>
        <w:t xml:space="preserve">           </w:t>
      </w:r>
      <w:r w:rsidR="007200E8">
        <w:rPr>
          <w:sz w:val="28"/>
          <w:szCs w:val="28"/>
        </w:rPr>
        <w:t>О.А. Хлопкина</w:t>
      </w:r>
      <w:r w:rsidR="004A12EB">
        <w:rPr>
          <w:sz w:val="22"/>
          <w:szCs w:val="24"/>
        </w:rPr>
        <w:t xml:space="preserve"> </w:t>
      </w:r>
      <w:r w:rsidR="00F32665">
        <w:rPr>
          <w:b/>
          <w:sz w:val="24"/>
          <w:szCs w:val="24"/>
        </w:rPr>
        <w:t xml:space="preserve">  </w:t>
      </w:r>
      <w:r w:rsidR="00E51B59">
        <w:rPr>
          <w:b/>
          <w:sz w:val="24"/>
          <w:szCs w:val="24"/>
        </w:rPr>
        <w:br w:type="page"/>
      </w:r>
    </w:p>
    <w:p w:rsidR="00E51B59" w:rsidRPr="00E51B59" w:rsidRDefault="00E51B59" w:rsidP="00E51B59">
      <w:pPr>
        <w:spacing w:line="240" w:lineRule="exact"/>
        <w:ind w:firstLine="5387"/>
        <w:jc w:val="right"/>
        <w:textAlignment w:val="baseline"/>
        <w:rPr>
          <w:sz w:val="24"/>
          <w:szCs w:val="24"/>
        </w:rPr>
      </w:pPr>
      <w:r w:rsidRPr="00E51B59">
        <w:rPr>
          <w:sz w:val="24"/>
          <w:szCs w:val="24"/>
        </w:rPr>
        <w:lastRenderedPageBreak/>
        <w:t>Приложение № 1</w:t>
      </w:r>
    </w:p>
    <w:p w:rsidR="00E51B59" w:rsidRPr="00E51B59" w:rsidRDefault="00E51B59" w:rsidP="00E51B5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51B59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Суоярвского </w:t>
      </w:r>
    </w:p>
    <w:p w:rsidR="00E51B59" w:rsidRPr="00E51B59" w:rsidRDefault="00E51B59" w:rsidP="00E51B5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51B59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</w:p>
    <w:p w:rsidR="00E51B59" w:rsidRPr="00E51B59" w:rsidRDefault="00E51B59" w:rsidP="00E51B59">
      <w:pPr>
        <w:pStyle w:val="ConsPlusNormal"/>
        <w:spacing w:line="240" w:lineRule="exact"/>
        <w:ind w:left="5387"/>
        <w:rPr>
          <w:sz w:val="24"/>
          <w:szCs w:val="24"/>
        </w:rPr>
      </w:pPr>
      <w:r w:rsidRPr="00E51B59">
        <w:rPr>
          <w:rFonts w:ascii="Times New Roman" w:hAnsi="Times New Roman" w:cs="Times New Roman"/>
          <w:sz w:val="24"/>
          <w:szCs w:val="24"/>
        </w:rPr>
        <w:t xml:space="preserve">                             от 13.11.20225 № 393</w:t>
      </w:r>
    </w:p>
    <w:p w:rsidR="00E51B59" w:rsidRPr="00E51B59" w:rsidRDefault="00E51B59" w:rsidP="00E51B59">
      <w:pPr>
        <w:ind w:firstLine="284"/>
        <w:contextualSpacing/>
        <w:rPr>
          <w:sz w:val="24"/>
          <w:szCs w:val="24"/>
        </w:rPr>
      </w:pPr>
    </w:p>
    <w:p w:rsidR="00E51B59" w:rsidRPr="00E51B59" w:rsidRDefault="00E51B59" w:rsidP="00E51B59">
      <w:pPr>
        <w:jc w:val="center"/>
        <w:rPr>
          <w:b/>
          <w:bCs/>
          <w:sz w:val="24"/>
          <w:szCs w:val="24"/>
        </w:rPr>
      </w:pPr>
      <w:r w:rsidRPr="00E51B59">
        <w:rPr>
          <w:b/>
          <w:bCs/>
          <w:sz w:val="24"/>
          <w:szCs w:val="24"/>
        </w:rPr>
        <w:t>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</w:t>
      </w:r>
    </w:p>
    <w:p w:rsidR="00E51B59" w:rsidRPr="00E51B59" w:rsidRDefault="00E51B59" w:rsidP="00E51B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B59">
        <w:rPr>
          <w:b/>
          <w:bCs/>
          <w:sz w:val="24"/>
          <w:szCs w:val="24"/>
        </w:rPr>
        <w:t xml:space="preserve"> Суоярвского муниципального округа</w:t>
      </w:r>
    </w:p>
    <w:p w:rsidR="00E51B59" w:rsidRPr="00E51B59" w:rsidRDefault="00E51B59" w:rsidP="00E51B59">
      <w:pPr>
        <w:ind w:firstLine="540"/>
        <w:jc w:val="both"/>
        <w:rPr>
          <w:sz w:val="24"/>
          <w:szCs w:val="24"/>
        </w:rPr>
      </w:pPr>
    </w:p>
    <w:p w:rsidR="00E51B59" w:rsidRPr="00E51B59" w:rsidRDefault="00E51B59" w:rsidP="00E51B59">
      <w:pPr>
        <w:ind w:firstLine="540"/>
        <w:jc w:val="both"/>
        <w:rPr>
          <w:sz w:val="24"/>
          <w:szCs w:val="24"/>
        </w:rPr>
      </w:pPr>
      <w:r w:rsidRPr="00E51B59">
        <w:rPr>
          <w:sz w:val="24"/>
          <w:szCs w:val="24"/>
        </w:rPr>
        <w:t> 1.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E51B59" w:rsidRPr="00E51B59" w:rsidRDefault="00E51B59" w:rsidP="00E51B59">
      <w:pPr>
        <w:ind w:firstLine="540"/>
        <w:jc w:val="both"/>
        <w:rPr>
          <w:sz w:val="24"/>
          <w:szCs w:val="24"/>
        </w:rPr>
      </w:pPr>
      <w:r w:rsidRPr="00E51B59">
        <w:rPr>
          <w:sz w:val="24"/>
          <w:szCs w:val="24"/>
        </w:rPr>
        <w:t>2.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E51B59" w:rsidRPr="00E51B59" w:rsidRDefault="00E51B59" w:rsidP="00E51B59">
      <w:pPr>
        <w:ind w:firstLine="540"/>
        <w:jc w:val="both"/>
        <w:rPr>
          <w:sz w:val="24"/>
          <w:szCs w:val="24"/>
        </w:rPr>
      </w:pPr>
      <w:r w:rsidRPr="00E51B59">
        <w:rPr>
          <w:sz w:val="24"/>
          <w:szCs w:val="24"/>
        </w:rPr>
        <w:t xml:space="preserve">3. Длительное </w:t>
      </w:r>
      <w:proofErr w:type="spellStart"/>
      <w:r w:rsidRPr="00E51B59">
        <w:rPr>
          <w:sz w:val="24"/>
          <w:szCs w:val="24"/>
        </w:rPr>
        <w:t>неосвоение</w:t>
      </w:r>
      <w:proofErr w:type="spellEnd"/>
      <w:r w:rsidRPr="00E51B59">
        <w:rPr>
          <w:sz w:val="24"/>
          <w:szCs w:val="24"/>
        </w:rPr>
        <w:t xml:space="preserve"> земельного участка при условии, что с момента предоставления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ведении строительных работ, иных действий по использованию земельного участка в соответствии с его разрешенным использованием и условиями предоставления.</w:t>
      </w:r>
    </w:p>
    <w:p w:rsidR="00E51B59" w:rsidRPr="00E51B59" w:rsidRDefault="00E51B59" w:rsidP="00E51B59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  <w:r w:rsidRPr="00E51B59">
        <w:rPr>
          <w:color w:val="212121"/>
          <w:sz w:val="24"/>
          <w:szCs w:val="24"/>
        </w:rPr>
        <w:t>4.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E51B59" w:rsidRPr="00E51B59" w:rsidRDefault="00E51B59" w:rsidP="00E51B59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  <w:r w:rsidRPr="00E51B59">
        <w:rPr>
          <w:color w:val="212121"/>
          <w:sz w:val="24"/>
          <w:szCs w:val="24"/>
        </w:rPr>
        <w:t xml:space="preserve">5.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</w:t>
      </w:r>
      <w:proofErr w:type="gramStart"/>
      <w:r w:rsidRPr="00E51B59">
        <w:rPr>
          <w:color w:val="212121"/>
          <w:sz w:val="24"/>
          <w:szCs w:val="24"/>
        </w:rPr>
        <w:t>эрозия,  подтопление</w:t>
      </w:r>
      <w:proofErr w:type="gramEnd"/>
      <w:r w:rsidRPr="00E51B59">
        <w:rPr>
          <w:color w:val="212121"/>
          <w:sz w:val="24"/>
          <w:szCs w:val="24"/>
        </w:rPr>
        <w:t>, заболачивание, 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E51B59" w:rsidRPr="00E51B59" w:rsidRDefault="00E51B59" w:rsidP="00E51B59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  <w:r w:rsidRPr="00E51B59">
        <w:rPr>
          <w:color w:val="212121"/>
          <w:sz w:val="24"/>
          <w:szCs w:val="24"/>
        </w:rPr>
        <w:t xml:space="preserve">6. 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садам), </w:t>
      </w:r>
      <w:proofErr w:type="spellStart"/>
      <w:r w:rsidRPr="00E51B59">
        <w:rPr>
          <w:color w:val="212121"/>
          <w:sz w:val="24"/>
          <w:szCs w:val="24"/>
        </w:rPr>
        <w:t>агролесомелиоративным</w:t>
      </w:r>
      <w:proofErr w:type="spellEnd"/>
      <w:r w:rsidRPr="00E51B59">
        <w:rPr>
          <w:color w:val="212121"/>
          <w:sz w:val="24"/>
          <w:szCs w:val="24"/>
        </w:rPr>
        <w:t xml:space="preserve"> насаждениям, </w:t>
      </w:r>
      <w:proofErr w:type="spellStart"/>
      <w:r w:rsidRPr="00E51B59">
        <w:rPr>
          <w:color w:val="212121"/>
          <w:sz w:val="24"/>
          <w:szCs w:val="24"/>
        </w:rPr>
        <w:t>агрофитомелиоративным</w:t>
      </w:r>
      <w:proofErr w:type="spellEnd"/>
      <w:r w:rsidRPr="00E51B59">
        <w:rPr>
          <w:color w:val="212121"/>
          <w:sz w:val="24"/>
          <w:szCs w:val="24"/>
        </w:rPr>
        <w:t xml:space="preserve"> насаждениям).</w:t>
      </w:r>
    </w:p>
    <w:p w:rsidR="00E51B59" w:rsidRPr="00E51B59" w:rsidRDefault="00E51B59" w:rsidP="00E51B59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  <w:r w:rsidRPr="00E51B59">
        <w:rPr>
          <w:color w:val="212121"/>
          <w:sz w:val="24"/>
          <w:szCs w:val="24"/>
        </w:rPr>
        <w:t xml:space="preserve">7.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сооружения; заболачивание земельного участка, на котором расположены мелиоративная система или отдельно расположенное гидротехническое сооружение), а также </w:t>
      </w:r>
      <w:proofErr w:type="spellStart"/>
      <w:r w:rsidRPr="00E51B59">
        <w:rPr>
          <w:color w:val="212121"/>
          <w:sz w:val="24"/>
          <w:szCs w:val="24"/>
        </w:rPr>
        <w:t>агролесомелиоративных</w:t>
      </w:r>
      <w:proofErr w:type="spellEnd"/>
      <w:r w:rsidRPr="00E51B59">
        <w:rPr>
          <w:color w:val="212121"/>
          <w:sz w:val="24"/>
          <w:szCs w:val="24"/>
        </w:rPr>
        <w:t xml:space="preserve">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E51B59" w:rsidRPr="00E51B59" w:rsidRDefault="00E51B59" w:rsidP="00E51B59">
      <w:pPr>
        <w:shd w:val="clear" w:color="auto" w:fill="FFFFFF"/>
        <w:ind w:firstLine="567"/>
        <w:jc w:val="both"/>
        <w:rPr>
          <w:color w:val="212121"/>
          <w:sz w:val="24"/>
          <w:szCs w:val="24"/>
        </w:rPr>
      </w:pPr>
      <w:r w:rsidRPr="00E51B59">
        <w:rPr>
          <w:color w:val="212121"/>
          <w:sz w:val="24"/>
          <w:szCs w:val="24"/>
        </w:rPr>
        <w:t>8. 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назначения).</w:t>
      </w:r>
    </w:p>
    <w:p w:rsidR="00E51B59" w:rsidRPr="00E51B59" w:rsidRDefault="00E51B59" w:rsidP="00E51B59">
      <w:pPr>
        <w:rPr>
          <w:sz w:val="24"/>
          <w:szCs w:val="24"/>
        </w:rPr>
      </w:pPr>
    </w:p>
    <w:p w:rsidR="007F538B" w:rsidRPr="008C34B0" w:rsidRDefault="007F538B" w:rsidP="00F0065D">
      <w:pPr>
        <w:outlineLvl w:val="0"/>
        <w:rPr>
          <w:b/>
          <w:sz w:val="24"/>
          <w:szCs w:val="24"/>
        </w:rPr>
      </w:pPr>
    </w:p>
    <w:sectPr w:rsidR="007F538B" w:rsidRPr="008C34B0" w:rsidSect="00FD7B32">
      <w:head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4E" w:rsidRDefault="00A3394E" w:rsidP="007F538B">
      <w:r>
        <w:separator/>
      </w:r>
    </w:p>
  </w:endnote>
  <w:endnote w:type="continuationSeparator" w:id="0">
    <w:p w:rsidR="00A3394E" w:rsidRDefault="00A3394E" w:rsidP="007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4E" w:rsidRDefault="00A3394E" w:rsidP="007F538B">
      <w:r>
        <w:separator/>
      </w:r>
    </w:p>
  </w:footnote>
  <w:footnote w:type="continuationSeparator" w:id="0">
    <w:p w:rsidR="00A3394E" w:rsidRDefault="00A3394E" w:rsidP="007F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4A" w:rsidRDefault="00B71A4A">
    <w:pPr>
      <w:pStyle w:val="a4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06" w:hanging="288"/>
      </w:pPr>
      <w:rPr>
        <w:rFonts w:cs="Times New Roman"/>
        <w:b w:val="0"/>
        <w:bCs w:val="0"/>
        <w:w w:val="104"/>
      </w:rPr>
    </w:lvl>
    <w:lvl w:ilvl="1">
      <w:numFmt w:val="bullet"/>
      <w:lvlText w:val="•"/>
      <w:lvlJc w:val="left"/>
      <w:pPr>
        <w:ind w:left="3000" w:hanging="288"/>
      </w:pPr>
    </w:lvl>
    <w:lvl w:ilvl="2">
      <w:numFmt w:val="bullet"/>
      <w:lvlText w:val="•"/>
      <w:lvlJc w:val="left"/>
      <w:pPr>
        <w:ind w:left="3771" w:hanging="288"/>
      </w:pPr>
    </w:lvl>
    <w:lvl w:ilvl="3">
      <w:numFmt w:val="bullet"/>
      <w:lvlText w:val="•"/>
      <w:lvlJc w:val="left"/>
      <w:pPr>
        <w:ind w:left="4543" w:hanging="288"/>
      </w:pPr>
    </w:lvl>
    <w:lvl w:ilvl="4">
      <w:numFmt w:val="bullet"/>
      <w:lvlText w:val="•"/>
      <w:lvlJc w:val="left"/>
      <w:pPr>
        <w:ind w:left="5314" w:hanging="288"/>
      </w:pPr>
    </w:lvl>
    <w:lvl w:ilvl="5">
      <w:numFmt w:val="bullet"/>
      <w:lvlText w:val="•"/>
      <w:lvlJc w:val="left"/>
      <w:pPr>
        <w:ind w:left="6086" w:hanging="288"/>
      </w:pPr>
    </w:lvl>
    <w:lvl w:ilvl="6">
      <w:numFmt w:val="bullet"/>
      <w:lvlText w:val="•"/>
      <w:lvlJc w:val="left"/>
      <w:pPr>
        <w:ind w:left="6857" w:hanging="288"/>
      </w:pPr>
    </w:lvl>
    <w:lvl w:ilvl="7">
      <w:numFmt w:val="bullet"/>
      <w:lvlText w:val="•"/>
      <w:lvlJc w:val="left"/>
      <w:pPr>
        <w:ind w:left="7629" w:hanging="288"/>
      </w:pPr>
    </w:lvl>
    <w:lvl w:ilvl="8">
      <w:numFmt w:val="bullet"/>
      <w:lvlText w:val="•"/>
      <w:lvlJc w:val="left"/>
      <w:pPr>
        <w:ind w:left="8400" w:hanging="28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75" w:hanging="362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156" w:hanging="362"/>
      </w:pPr>
    </w:lvl>
    <w:lvl w:ilvl="2">
      <w:numFmt w:val="bullet"/>
      <w:lvlText w:val="•"/>
      <w:lvlJc w:val="left"/>
      <w:pPr>
        <w:ind w:left="2132" w:hanging="362"/>
      </w:pPr>
    </w:lvl>
    <w:lvl w:ilvl="3">
      <w:numFmt w:val="bullet"/>
      <w:lvlText w:val="•"/>
      <w:lvlJc w:val="left"/>
      <w:pPr>
        <w:ind w:left="3109" w:hanging="362"/>
      </w:pPr>
    </w:lvl>
    <w:lvl w:ilvl="4">
      <w:numFmt w:val="bullet"/>
      <w:lvlText w:val="•"/>
      <w:lvlJc w:val="left"/>
      <w:pPr>
        <w:ind w:left="4085" w:hanging="362"/>
      </w:pPr>
    </w:lvl>
    <w:lvl w:ilvl="5">
      <w:numFmt w:val="bullet"/>
      <w:lvlText w:val="•"/>
      <w:lvlJc w:val="left"/>
      <w:pPr>
        <w:ind w:left="5062" w:hanging="362"/>
      </w:pPr>
    </w:lvl>
    <w:lvl w:ilvl="6">
      <w:numFmt w:val="bullet"/>
      <w:lvlText w:val="•"/>
      <w:lvlJc w:val="left"/>
      <w:pPr>
        <w:ind w:left="6038" w:hanging="362"/>
      </w:pPr>
    </w:lvl>
    <w:lvl w:ilvl="7">
      <w:numFmt w:val="bullet"/>
      <w:lvlText w:val="•"/>
      <w:lvlJc w:val="left"/>
      <w:pPr>
        <w:ind w:left="7014" w:hanging="362"/>
      </w:pPr>
    </w:lvl>
    <w:lvl w:ilvl="8">
      <w:numFmt w:val="bullet"/>
      <w:lvlText w:val="•"/>
      <w:lvlJc w:val="left"/>
      <w:pPr>
        <w:ind w:left="7991" w:hanging="362"/>
      </w:pPr>
    </w:lvl>
  </w:abstractNum>
  <w:abstractNum w:abstractNumId="2">
    <w:nsid w:val="00000404"/>
    <w:multiLevelType w:val="multilevel"/>
    <w:tmpl w:val="1BC6E2A4"/>
    <w:lvl w:ilvl="0">
      <w:start w:val="20"/>
      <w:numFmt w:val="decimal"/>
      <w:lvlText w:val="%1."/>
      <w:lvlJc w:val="left"/>
      <w:pPr>
        <w:ind w:left="423" w:hanging="423"/>
      </w:pPr>
      <w:rPr>
        <w:rFonts w:ascii="Times New Roman" w:hAnsi="Times New Roman" w:cs="Times New Roman" w:hint="default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3"/>
      </w:pPr>
      <w:rPr>
        <w:rFonts w:hint="default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</w:rPr>
    </w:lvl>
    <w:lvl w:ilvl="4">
      <w:numFmt w:val="bullet"/>
      <w:lvlText w:val="•"/>
      <w:lvlJc w:val="left"/>
      <w:pPr>
        <w:ind w:left="4037" w:hanging="423"/>
      </w:pPr>
      <w:rPr>
        <w:rFonts w:hint="default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</w:rPr>
    </w:lvl>
    <w:lvl w:ilvl="6">
      <w:numFmt w:val="bullet"/>
      <w:lvlText w:val="•"/>
      <w:lvlJc w:val="left"/>
      <w:pPr>
        <w:ind w:left="6006" w:hanging="423"/>
      </w:pPr>
      <w:rPr>
        <w:rFonts w:hint="default"/>
      </w:rPr>
    </w:lvl>
    <w:lvl w:ilvl="7">
      <w:numFmt w:val="bullet"/>
      <w:lvlText w:val="•"/>
      <w:lvlJc w:val="left"/>
      <w:pPr>
        <w:ind w:left="6990" w:hanging="423"/>
      </w:pPr>
      <w:rPr>
        <w:rFonts w:hint="default"/>
      </w:rPr>
    </w:lvl>
    <w:lvl w:ilvl="8">
      <w:numFmt w:val="bullet"/>
      <w:lvlText w:val="•"/>
      <w:lvlJc w:val="left"/>
      <w:pPr>
        <w:ind w:left="7975" w:hanging="423"/>
      </w:pPr>
      <w:rPr>
        <w:rFonts w:hint="default"/>
      </w:rPr>
    </w:lvl>
  </w:abstractNum>
  <w:abstractNum w:abstractNumId="3">
    <w:nsid w:val="065515EF"/>
    <w:multiLevelType w:val="hybridMultilevel"/>
    <w:tmpl w:val="482ADC70"/>
    <w:lvl w:ilvl="0" w:tplc="14B245C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0469"/>
    <w:multiLevelType w:val="hybridMultilevel"/>
    <w:tmpl w:val="99BC3D0C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77F21"/>
    <w:multiLevelType w:val="hybridMultilevel"/>
    <w:tmpl w:val="85E2AB1A"/>
    <w:lvl w:ilvl="0" w:tplc="E55ED1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A1DC7"/>
    <w:multiLevelType w:val="hybridMultilevel"/>
    <w:tmpl w:val="23A60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B3FE6"/>
    <w:multiLevelType w:val="hybridMultilevel"/>
    <w:tmpl w:val="42AC2F58"/>
    <w:lvl w:ilvl="0" w:tplc="399468DC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E1507"/>
    <w:multiLevelType w:val="hybridMultilevel"/>
    <w:tmpl w:val="C78CE366"/>
    <w:lvl w:ilvl="0" w:tplc="511ACCBE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9E986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B3A8EA5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E974BBF8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A3186DD2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ABDA4F2E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F5485F40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B6C54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B7A259F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9">
    <w:nsid w:val="1AD341C3"/>
    <w:multiLevelType w:val="hybridMultilevel"/>
    <w:tmpl w:val="35E4C0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FFF402D"/>
    <w:multiLevelType w:val="hybridMultilevel"/>
    <w:tmpl w:val="91167ABA"/>
    <w:lvl w:ilvl="0" w:tplc="8DF20A90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98B02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F5C65E5E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D0DACD1E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7868D26E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48846DB8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CE261DB4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C5BC692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4F2C0A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1">
    <w:nsid w:val="20E9557F"/>
    <w:multiLevelType w:val="hybridMultilevel"/>
    <w:tmpl w:val="8AD21B0C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6456"/>
    <w:multiLevelType w:val="hybridMultilevel"/>
    <w:tmpl w:val="FF14335A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9D47C5"/>
    <w:multiLevelType w:val="hybridMultilevel"/>
    <w:tmpl w:val="13FAA0A0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171E3848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F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5053EB"/>
    <w:multiLevelType w:val="hybridMultilevel"/>
    <w:tmpl w:val="873480FA"/>
    <w:lvl w:ilvl="0" w:tplc="FD38EA52">
      <w:start w:val="1"/>
      <w:numFmt w:val="upperRoman"/>
      <w:lvlText w:val="%1."/>
      <w:lvlJc w:val="left"/>
      <w:pPr>
        <w:ind w:left="11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B245C8">
      <w:start w:val="1"/>
      <w:numFmt w:val="decimal"/>
      <w:lvlText w:val="%2."/>
      <w:lvlJc w:val="left"/>
      <w:pPr>
        <w:ind w:left="113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AE1136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897CBCE6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3ADC97DA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EAB82568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6A0A9B46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32264C3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EA21B98">
      <w:numFmt w:val="bullet"/>
      <w:lvlText w:val="•"/>
      <w:lvlJc w:val="left"/>
      <w:pPr>
        <w:ind w:left="8157" w:hanging="281"/>
      </w:pPr>
      <w:rPr>
        <w:rFonts w:hint="default"/>
        <w:lang w:val="ru-RU" w:eastAsia="en-US" w:bidi="ar-SA"/>
      </w:rPr>
    </w:lvl>
  </w:abstractNum>
  <w:abstractNum w:abstractNumId="16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17">
    <w:nsid w:val="344A3004"/>
    <w:multiLevelType w:val="hybridMultilevel"/>
    <w:tmpl w:val="9D7C33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23933F9"/>
    <w:multiLevelType w:val="hybridMultilevel"/>
    <w:tmpl w:val="1F382B3A"/>
    <w:lvl w:ilvl="0" w:tplc="8AB60CB6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CE75C4"/>
    <w:multiLevelType w:val="hybridMultilevel"/>
    <w:tmpl w:val="671E697A"/>
    <w:lvl w:ilvl="0" w:tplc="0419000F">
      <w:start w:val="1"/>
      <w:numFmt w:val="decimal"/>
      <w:lvlText w:val="%1."/>
      <w:lvlJc w:val="left"/>
      <w:pPr>
        <w:ind w:left="15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20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B87D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D922E62"/>
    <w:multiLevelType w:val="hybridMultilevel"/>
    <w:tmpl w:val="DD547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7760FE"/>
    <w:multiLevelType w:val="hybridMultilevel"/>
    <w:tmpl w:val="7E68BBE6"/>
    <w:lvl w:ilvl="0" w:tplc="0DB8D1D8">
      <w:start w:val="1"/>
      <w:numFmt w:val="decimal"/>
      <w:lvlText w:val="%1)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DA57A2">
      <w:numFmt w:val="bullet"/>
      <w:lvlText w:val="•"/>
      <w:lvlJc w:val="left"/>
      <w:pPr>
        <w:ind w:left="1124" w:hanging="428"/>
      </w:pPr>
      <w:rPr>
        <w:rFonts w:hint="default"/>
        <w:lang w:val="ru-RU" w:eastAsia="en-US" w:bidi="ar-SA"/>
      </w:rPr>
    </w:lvl>
    <w:lvl w:ilvl="2" w:tplc="72DAB46C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 w:tplc="336291DA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4" w:tplc="DA5E07DE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0F64DE18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F7FC45E2">
      <w:numFmt w:val="bullet"/>
      <w:lvlText w:val="•"/>
      <w:lvlJc w:val="left"/>
      <w:pPr>
        <w:ind w:left="6147" w:hanging="428"/>
      </w:pPr>
      <w:rPr>
        <w:rFonts w:hint="default"/>
        <w:lang w:val="ru-RU" w:eastAsia="en-US" w:bidi="ar-SA"/>
      </w:rPr>
    </w:lvl>
    <w:lvl w:ilvl="7" w:tplc="540CC452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0C5EE6E4">
      <w:numFmt w:val="bullet"/>
      <w:lvlText w:val="•"/>
      <w:lvlJc w:val="left"/>
      <w:pPr>
        <w:ind w:left="8157" w:hanging="428"/>
      </w:pPr>
      <w:rPr>
        <w:rFonts w:hint="default"/>
        <w:lang w:val="ru-RU" w:eastAsia="en-US" w:bidi="ar-SA"/>
      </w:rPr>
    </w:lvl>
  </w:abstractNum>
  <w:abstractNum w:abstractNumId="24">
    <w:nsid w:val="4FC16F2B"/>
    <w:multiLevelType w:val="hybridMultilevel"/>
    <w:tmpl w:val="454863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spacing w:val="0"/>
        <w:kern w:val="0"/>
        <w:position w:val="4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9611B34"/>
    <w:multiLevelType w:val="hybridMultilevel"/>
    <w:tmpl w:val="B1A22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17272C"/>
    <w:multiLevelType w:val="multilevel"/>
    <w:tmpl w:val="74BEF762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28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1890B76"/>
    <w:multiLevelType w:val="multilevel"/>
    <w:tmpl w:val="5600D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D85E84"/>
    <w:multiLevelType w:val="hybridMultilevel"/>
    <w:tmpl w:val="6C7EBC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4FF4"/>
    <w:multiLevelType w:val="hybridMultilevel"/>
    <w:tmpl w:val="B978AFD2"/>
    <w:lvl w:ilvl="0" w:tplc="0F9E98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E3E1D"/>
    <w:multiLevelType w:val="hybridMultilevel"/>
    <w:tmpl w:val="52B099DA"/>
    <w:lvl w:ilvl="0" w:tplc="D4904542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E84784"/>
    <w:multiLevelType w:val="hybridMultilevel"/>
    <w:tmpl w:val="C2ACF9A0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5A28D1"/>
    <w:multiLevelType w:val="hybridMultilevel"/>
    <w:tmpl w:val="4D02C5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F55CF"/>
    <w:multiLevelType w:val="hybridMultilevel"/>
    <w:tmpl w:val="5B2E6672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6"/>
  </w:num>
  <w:num w:numId="6">
    <w:abstractNumId w:val="34"/>
  </w:num>
  <w:num w:numId="7">
    <w:abstractNumId w:val="4"/>
  </w:num>
  <w:num w:numId="8">
    <w:abstractNumId w:val="18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37"/>
  </w:num>
  <w:num w:numId="14">
    <w:abstractNumId w:val="36"/>
  </w:num>
  <w:num w:numId="15">
    <w:abstractNumId w:val="21"/>
  </w:num>
  <w:num w:numId="16">
    <w:abstractNumId w:val="14"/>
  </w:num>
  <w:num w:numId="17">
    <w:abstractNumId w:val="8"/>
  </w:num>
  <w:num w:numId="18">
    <w:abstractNumId w:val="23"/>
  </w:num>
  <w:num w:numId="19">
    <w:abstractNumId w:val="10"/>
  </w:num>
  <w:num w:numId="20">
    <w:abstractNumId w:val="15"/>
  </w:num>
  <w:num w:numId="21">
    <w:abstractNumId w:val="2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7"/>
  </w:num>
  <w:num w:numId="28">
    <w:abstractNumId w:val="9"/>
  </w:num>
  <w:num w:numId="29">
    <w:abstractNumId w:val="24"/>
  </w:num>
  <w:num w:numId="30">
    <w:abstractNumId w:val="16"/>
  </w:num>
  <w:num w:numId="31">
    <w:abstractNumId w:val="28"/>
  </w:num>
  <w:num w:numId="32">
    <w:abstractNumId w:val="25"/>
  </w:num>
  <w:num w:numId="33">
    <w:abstractNumId w:val="27"/>
  </w:num>
  <w:num w:numId="34">
    <w:abstractNumId w:val="32"/>
  </w:num>
  <w:num w:numId="35">
    <w:abstractNumId w:val="5"/>
  </w:num>
  <w:num w:numId="36">
    <w:abstractNumId w:val="22"/>
  </w:num>
  <w:num w:numId="37">
    <w:abstractNumId w:val="20"/>
  </w:num>
  <w:num w:numId="38">
    <w:abstractNumId w:val="3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665"/>
    <w:rsid w:val="00027825"/>
    <w:rsid w:val="00035643"/>
    <w:rsid w:val="0003566D"/>
    <w:rsid w:val="000C5766"/>
    <w:rsid w:val="000D29C1"/>
    <w:rsid w:val="000E503F"/>
    <w:rsid w:val="00125257"/>
    <w:rsid w:val="00147892"/>
    <w:rsid w:val="001536C5"/>
    <w:rsid w:val="00157C3D"/>
    <w:rsid w:val="001B13CF"/>
    <w:rsid w:val="001E7C68"/>
    <w:rsid w:val="001F3E94"/>
    <w:rsid w:val="00203C00"/>
    <w:rsid w:val="00272547"/>
    <w:rsid w:val="00273F5F"/>
    <w:rsid w:val="0029738D"/>
    <w:rsid w:val="002A2FB3"/>
    <w:rsid w:val="002F251A"/>
    <w:rsid w:val="00373284"/>
    <w:rsid w:val="00397F13"/>
    <w:rsid w:val="003A0C86"/>
    <w:rsid w:val="003E3C4F"/>
    <w:rsid w:val="00412D3B"/>
    <w:rsid w:val="0042617D"/>
    <w:rsid w:val="00461649"/>
    <w:rsid w:val="00491FFB"/>
    <w:rsid w:val="004979C2"/>
    <w:rsid w:val="004A12EB"/>
    <w:rsid w:val="004C6EF4"/>
    <w:rsid w:val="00523861"/>
    <w:rsid w:val="00526BF6"/>
    <w:rsid w:val="00560B0D"/>
    <w:rsid w:val="00567AA9"/>
    <w:rsid w:val="005C3707"/>
    <w:rsid w:val="005C7DBD"/>
    <w:rsid w:val="005F64D5"/>
    <w:rsid w:val="00602CF4"/>
    <w:rsid w:val="00605ADB"/>
    <w:rsid w:val="006361EB"/>
    <w:rsid w:val="00674AF3"/>
    <w:rsid w:val="006969B0"/>
    <w:rsid w:val="006B175B"/>
    <w:rsid w:val="006B1CA5"/>
    <w:rsid w:val="006B5224"/>
    <w:rsid w:val="006E73F1"/>
    <w:rsid w:val="007200E8"/>
    <w:rsid w:val="007A4B73"/>
    <w:rsid w:val="007A713C"/>
    <w:rsid w:val="007F3E71"/>
    <w:rsid w:val="007F538B"/>
    <w:rsid w:val="008527B9"/>
    <w:rsid w:val="008528BE"/>
    <w:rsid w:val="008B09E6"/>
    <w:rsid w:val="008B7B40"/>
    <w:rsid w:val="008C34B0"/>
    <w:rsid w:val="008D4587"/>
    <w:rsid w:val="008F43DB"/>
    <w:rsid w:val="00907168"/>
    <w:rsid w:val="00907172"/>
    <w:rsid w:val="009179CD"/>
    <w:rsid w:val="009928C9"/>
    <w:rsid w:val="009D000E"/>
    <w:rsid w:val="009F5741"/>
    <w:rsid w:val="00A2470A"/>
    <w:rsid w:val="00A3164B"/>
    <w:rsid w:val="00A3394E"/>
    <w:rsid w:val="00A9147E"/>
    <w:rsid w:val="00A94F48"/>
    <w:rsid w:val="00AD28BA"/>
    <w:rsid w:val="00AF1DE2"/>
    <w:rsid w:val="00B11B7F"/>
    <w:rsid w:val="00B27D5A"/>
    <w:rsid w:val="00B41D20"/>
    <w:rsid w:val="00B41E9A"/>
    <w:rsid w:val="00B46EA8"/>
    <w:rsid w:val="00B5398B"/>
    <w:rsid w:val="00B71A4A"/>
    <w:rsid w:val="00B97466"/>
    <w:rsid w:val="00BB0B4F"/>
    <w:rsid w:val="00BD644C"/>
    <w:rsid w:val="00BD7036"/>
    <w:rsid w:val="00C10229"/>
    <w:rsid w:val="00C115EA"/>
    <w:rsid w:val="00C2515B"/>
    <w:rsid w:val="00C27843"/>
    <w:rsid w:val="00C31D8D"/>
    <w:rsid w:val="00C52E91"/>
    <w:rsid w:val="00C60104"/>
    <w:rsid w:val="00C67CC1"/>
    <w:rsid w:val="00CB1F5D"/>
    <w:rsid w:val="00CE4EB6"/>
    <w:rsid w:val="00D13302"/>
    <w:rsid w:val="00D502D8"/>
    <w:rsid w:val="00D54009"/>
    <w:rsid w:val="00D96680"/>
    <w:rsid w:val="00DA0E48"/>
    <w:rsid w:val="00DC04CA"/>
    <w:rsid w:val="00DD79EA"/>
    <w:rsid w:val="00DD7FE1"/>
    <w:rsid w:val="00DF705C"/>
    <w:rsid w:val="00E36488"/>
    <w:rsid w:val="00E51B59"/>
    <w:rsid w:val="00E56877"/>
    <w:rsid w:val="00EC7698"/>
    <w:rsid w:val="00EF55BF"/>
    <w:rsid w:val="00F0065D"/>
    <w:rsid w:val="00F32665"/>
    <w:rsid w:val="00F356CC"/>
    <w:rsid w:val="00F363C9"/>
    <w:rsid w:val="00F55C38"/>
    <w:rsid w:val="00F609A7"/>
    <w:rsid w:val="00FA128A"/>
    <w:rsid w:val="00FD37A6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EBA5-CCB6-40E8-AC4D-91404F48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538B"/>
    <w:pPr>
      <w:adjustRightInd/>
      <w:ind w:left="118" w:firstLine="707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F538B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F538B"/>
    <w:pPr>
      <w:keepNext/>
      <w:keepLines/>
      <w:adjustRightInd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32665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styleId="a4">
    <w:name w:val="Body Text"/>
    <w:basedOn w:val="a"/>
    <w:link w:val="a5"/>
    <w:unhideWhenUsed/>
    <w:qFormat/>
    <w:rsid w:val="00F32665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F326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66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F5741"/>
    <w:rPr>
      <w:color w:val="0000FF" w:themeColor="hyperlink"/>
      <w:u w:val="single"/>
    </w:rPr>
  </w:style>
  <w:style w:type="paragraph" w:styleId="a9">
    <w:name w:val="List Paragraph"/>
    <w:aliases w:val="Bullet List,FooterText,numbered,Маркер,Bullet 1,Use Case List Paragraph,ТЗ список,Paragraphe de liste1,lp1,Абзац списка литеральный,ПС - Нумерованный,Цветной список - Акцент 11"/>
    <w:basedOn w:val="a"/>
    <w:link w:val="aa"/>
    <w:uiPriority w:val="34"/>
    <w:qFormat/>
    <w:rsid w:val="003A0C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3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3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5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538B"/>
    <w:pPr>
      <w:adjustRightInd/>
    </w:pPr>
    <w:rPr>
      <w:sz w:val="22"/>
      <w:szCs w:val="22"/>
      <w:lang w:eastAsia="en-US"/>
    </w:rPr>
  </w:style>
  <w:style w:type="paragraph" w:customStyle="1" w:styleId="ab">
    <w:name w:val="Обычный текст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sz w:val="24"/>
      <w:szCs w:val="24"/>
      <w:lang w:val="en-US" w:eastAsia="ar-SA" w:bidi="en-US"/>
    </w:rPr>
  </w:style>
  <w:style w:type="character" w:styleId="ac">
    <w:name w:val="Emphasis"/>
    <w:basedOn w:val="a0"/>
    <w:uiPriority w:val="20"/>
    <w:qFormat/>
    <w:rsid w:val="007F538B"/>
    <w:rPr>
      <w:i/>
      <w:iCs/>
    </w:rPr>
  </w:style>
  <w:style w:type="paragraph" w:styleId="ad">
    <w:name w:val="Title"/>
    <w:basedOn w:val="a"/>
    <w:next w:val="a"/>
    <w:link w:val="ae"/>
    <w:uiPriority w:val="1"/>
    <w:qFormat/>
    <w:rsid w:val="007F538B"/>
    <w:pPr>
      <w:spacing w:line="1595" w:lineRule="exact"/>
    </w:pPr>
    <w:rPr>
      <w:rFonts w:eastAsiaTheme="minorEastAsia"/>
      <w:sz w:val="144"/>
      <w:szCs w:val="144"/>
    </w:rPr>
  </w:style>
  <w:style w:type="character" w:customStyle="1" w:styleId="ae">
    <w:name w:val="Название Знак"/>
    <w:basedOn w:val="a0"/>
    <w:link w:val="ad"/>
    <w:uiPriority w:val="1"/>
    <w:rsid w:val="007F538B"/>
    <w:rPr>
      <w:rFonts w:ascii="Times New Roman" w:eastAsiaTheme="minorEastAsia" w:hAnsi="Times New Roman" w:cs="Times New Roman"/>
      <w:sz w:val="144"/>
      <w:szCs w:val="144"/>
      <w:lang w:eastAsia="ru-RU"/>
    </w:rPr>
  </w:style>
  <w:style w:type="paragraph" w:styleId="af">
    <w:name w:val="No Spacing"/>
    <w:aliases w:val="с интервалом,Без интервала1,No Spacing1,для таблиц,Без интервала2,No Spacing"/>
    <w:basedOn w:val="a"/>
    <w:link w:val="af0"/>
    <w:uiPriority w:val="1"/>
    <w:qFormat/>
    <w:rsid w:val="007F538B"/>
    <w:pPr>
      <w:widowControl/>
      <w:autoSpaceDE/>
      <w:autoSpaceDN/>
      <w:adjustRightInd/>
      <w:spacing w:before="120"/>
      <w:ind w:left="221"/>
      <w:jc w:val="both"/>
    </w:pPr>
    <w:rPr>
      <w:rFonts w:eastAsiaTheme="minorEastAsia"/>
    </w:rPr>
  </w:style>
  <w:style w:type="character" w:customStyle="1" w:styleId="af0">
    <w:name w:val="Без интервала Знак"/>
    <w:aliases w:val="с интервалом Знак,Без интервала1 Знак,No Spacing1 Знак,для таблиц Знак,Без интервала2 Знак,No Spacing Знак"/>
    <w:link w:val="af"/>
    <w:uiPriority w:val="1"/>
    <w:locked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1">
    <w:name w:val="Табличный_боковик_11"/>
    <w:link w:val="110"/>
    <w:qFormat/>
    <w:rsid w:val="007F538B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locked/>
    <w:rsid w:val="007F538B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Маркер Знак,Bullet 1 Знак,Use Case List Paragraph Знак,ТЗ список Знак,Paragraphe de liste1 Знак,lp1 Знак,Абзац списка литеральный Знак,ПС - Нумерованный Знак"/>
    <w:link w:val="a9"/>
    <w:uiPriority w:val="34"/>
    <w:qFormat/>
    <w:locked/>
    <w:rsid w:val="007F5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">
    <w:name w:val="S_Обычный жирный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rFonts w:eastAsiaTheme="minorEastAsia"/>
      <w:sz w:val="28"/>
      <w:szCs w:val="28"/>
    </w:rPr>
  </w:style>
  <w:style w:type="character" w:styleId="af1">
    <w:name w:val="footnote reference"/>
    <w:basedOn w:val="a0"/>
    <w:uiPriority w:val="99"/>
    <w:rsid w:val="007F538B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538B"/>
    <w:rPr>
      <w:rFonts w:eastAsiaTheme="minorEastAsia"/>
    </w:rPr>
  </w:style>
  <w:style w:type="character" w:customStyle="1" w:styleId="af3">
    <w:name w:val="Текст сноски Знак"/>
    <w:basedOn w:val="a0"/>
    <w:link w:val="af2"/>
    <w:uiPriority w:val="99"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F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538B"/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7F538B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7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7F538B"/>
    <w:rPr>
      <w:rFonts w:ascii="Times New Roman" w:eastAsia="Times New Roman" w:hAnsi="Times New Roman" w:cs="Times New Roman"/>
    </w:rPr>
  </w:style>
  <w:style w:type="paragraph" w:styleId="af8">
    <w:name w:val="TOC Heading"/>
    <w:basedOn w:val="1"/>
    <w:next w:val="a"/>
    <w:uiPriority w:val="39"/>
    <w:unhideWhenUsed/>
    <w:qFormat/>
    <w:rsid w:val="007F538B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F538B"/>
    <w:pPr>
      <w:adjustRightInd/>
      <w:spacing w:after="100"/>
    </w:pPr>
    <w:rPr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F538B"/>
    <w:pPr>
      <w:tabs>
        <w:tab w:val="right" w:leader="dot" w:pos="9740"/>
      </w:tabs>
      <w:adjustRightInd/>
      <w:spacing w:after="100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39"/>
    <w:rsid w:val="007F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7F538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7F538B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7F538B"/>
    <w:rPr>
      <w:color w:val="605E5C"/>
      <w:shd w:val="clear" w:color="auto" w:fill="E1DFDD"/>
    </w:rPr>
  </w:style>
  <w:style w:type="character" w:customStyle="1" w:styleId="13">
    <w:name w:val="Основной текст Знак1"/>
    <w:locked/>
    <w:rsid w:val="007F538B"/>
    <w:rPr>
      <w:rFonts w:ascii="Times New Roman" w:eastAsia="MS Mincho" w:hAnsi="Times New Roman" w:cs="Times New Roman"/>
      <w:sz w:val="28"/>
      <w:szCs w:val="24"/>
    </w:rPr>
  </w:style>
  <w:style w:type="paragraph" w:customStyle="1" w:styleId="formattext">
    <w:name w:val="formattext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7F538B"/>
  </w:style>
  <w:style w:type="paragraph" w:customStyle="1" w:styleId="ConsNormal">
    <w:name w:val="ConsNormal"/>
    <w:rsid w:val="007F53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7F538B"/>
    <w:pPr>
      <w:adjustRightInd/>
      <w:spacing w:after="100"/>
      <w:ind w:left="440"/>
    </w:pPr>
    <w:rPr>
      <w:sz w:val="22"/>
      <w:szCs w:val="22"/>
      <w:lang w:eastAsia="en-US"/>
    </w:rPr>
  </w:style>
  <w:style w:type="character" w:styleId="afc">
    <w:name w:val="Intense Emphasis"/>
    <w:basedOn w:val="a0"/>
    <w:uiPriority w:val="21"/>
    <w:qFormat/>
    <w:rsid w:val="007F538B"/>
    <w:rPr>
      <w:i/>
      <w:iCs/>
      <w:color w:val="4F81BD" w:themeColor="accent1"/>
    </w:rPr>
  </w:style>
  <w:style w:type="table" w:styleId="22">
    <w:name w:val="Medium List 2"/>
    <w:basedOn w:val="a1"/>
    <w:uiPriority w:val="66"/>
    <w:rsid w:val="007F538B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onsPlusTitle">
    <w:name w:val="ConsPlusTitle"/>
    <w:rsid w:val="00E51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1">
    <w:name w:val="ConsPlusNormal1"/>
    <w:uiPriority w:val="99"/>
    <w:locked/>
    <w:rsid w:val="00E51B5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2025-11-10T11:09:00Z</cp:lastPrinted>
  <dcterms:created xsi:type="dcterms:W3CDTF">2025-06-16T12:39:00Z</dcterms:created>
  <dcterms:modified xsi:type="dcterms:W3CDTF">2025-11-25T06:34:00Z</dcterms:modified>
</cp:coreProperties>
</file>