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BF" w:rsidRDefault="002845BF" w:rsidP="002845BF">
      <w:pPr>
        <w:jc w:val="center"/>
        <w:rPr>
          <w:sz w:val="24"/>
          <w:szCs w:val="24"/>
        </w:rPr>
      </w:pPr>
      <w:r>
        <w:rPr>
          <w:noProof/>
          <w:lang w:eastAsia="ru-RU"/>
        </w:rPr>
        <w:drawing>
          <wp:inline distT="0" distB="0" distL="0" distR="0">
            <wp:extent cx="495300" cy="800100"/>
            <wp:effectExtent l="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800100"/>
                    </a:xfrm>
                    <a:prstGeom prst="rect">
                      <a:avLst/>
                    </a:prstGeom>
                    <a:noFill/>
                    <a:ln>
                      <a:noFill/>
                    </a:ln>
                  </pic:spPr>
                </pic:pic>
              </a:graphicData>
            </a:graphic>
          </wp:inline>
        </w:drawing>
      </w:r>
    </w:p>
    <w:p w:rsidR="002845BF" w:rsidRDefault="002845BF" w:rsidP="002845BF">
      <w:pPr>
        <w:jc w:val="center"/>
        <w:rPr>
          <w:sz w:val="24"/>
          <w:szCs w:val="24"/>
        </w:rPr>
      </w:pP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РОССИЙСКАЯ ФЕДЕРАЦИЯ</w:t>
      </w: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РЕСПУБЛИКА КАРЕЛИЯ</w:t>
      </w:r>
    </w:p>
    <w:p w:rsidR="002845BF" w:rsidRPr="00826538" w:rsidRDefault="002845BF" w:rsidP="002845BF">
      <w:pPr>
        <w:suppressAutoHyphens w:val="0"/>
        <w:jc w:val="center"/>
        <w:rPr>
          <w:bCs w:val="0"/>
          <w:color w:val="000000"/>
          <w:szCs w:val="28"/>
          <w:lang w:eastAsia="ru-RU"/>
        </w:rPr>
      </w:pP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АДМИНИСТРАЦИЯ</w:t>
      </w:r>
    </w:p>
    <w:p w:rsidR="002845BF" w:rsidRPr="00826538" w:rsidRDefault="002845BF" w:rsidP="002845BF">
      <w:pPr>
        <w:suppressAutoHyphens w:val="0"/>
        <w:jc w:val="center"/>
        <w:rPr>
          <w:bCs w:val="0"/>
          <w:color w:val="000000"/>
          <w:szCs w:val="28"/>
          <w:lang w:eastAsia="ru-RU"/>
        </w:rPr>
      </w:pPr>
      <w:r w:rsidRPr="00826538">
        <w:rPr>
          <w:bCs w:val="0"/>
          <w:color w:val="000000"/>
          <w:szCs w:val="28"/>
          <w:lang w:eastAsia="ru-RU"/>
        </w:rPr>
        <w:t>СУОЯРВСКОГО МУНИЦИПАЛЬНОГО ОКРУГА</w:t>
      </w:r>
    </w:p>
    <w:p w:rsidR="002845BF" w:rsidRPr="00826538" w:rsidRDefault="002845BF" w:rsidP="002845BF">
      <w:pPr>
        <w:jc w:val="center"/>
        <w:rPr>
          <w:szCs w:val="28"/>
        </w:rPr>
      </w:pPr>
    </w:p>
    <w:p w:rsidR="002845BF" w:rsidRPr="00826538" w:rsidRDefault="002845BF" w:rsidP="002845BF">
      <w:pPr>
        <w:jc w:val="center"/>
        <w:rPr>
          <w:b/>
          <w:szCs w:val="28"/>
        </w:rPr>
      </w:pPr>
      <w:r w:rsidRPr="00826538">
        <w:rPr>
          <w:b/>
          <w:szCs w:val="28"/>
        </w:rPr>
        <w:t>ПОСТАНОВЛЕНИЕ</w:t>
      </w:r>
    </w:p>
    <w:p w:rsidR="002845BF" w:rsidRPr="00826538" w:rsidRDefault="002845BF" w:rsidP="002845BF">
      <w:pPr>
        <w:rPr>
          <w:szCs w:val="28"/>
        </w:rPr>
      </w:pPr>
    </w:p>
    <w:p w:rsidR="002845BF" w:rsidRPr="00826538" w:rsidRDefault="002845BF" w:rsidP="002845BF">
      <w:pPr>
        <w:jc w:val="both"/>
        <w:rPr>
          <w:szCs w:val="28"/>
        </w:rPr>
      </w:pPr>
      <w:r w:rsidRPr="00826538">
        <w:rPr>
          <w:szCs w:val="28"/>
        </w:rPr>
        <w:t>17.10.2025                                                                                                        № 870</w:t>
      </w:r>
    </w:p>
    <w:p w:rsidR="002845BF" w:rsidRPr="00826538" w:rsidRDefault="002845BF" w:rsidP="002845BF">
      <w:pPr>
        <w:jc w:val="both"/>
        <w:rPr>
          <w:szCs w:val="28"/>
        </w:rPr>
      </w:pPr>
    </w:p>
    <w:p w:rsidR="002845BF" w:rsidRPr="00826538" w:rsidRDefault="002845BF" w:rsidP="002845BF">
      <w:pPr>
        <w:jc w:val="center"/>
        <w:rPr>
          <w:b/>
          <w:szCs w:val="28"/>
        </w:rPr>
      </w:pPr>
      <w:proofErr w:type="gramStart"/>
      <w:r w:rsidRPr="00826538">
        <w:rPr>
          <w:b/>
          <w:szCs w:val="28"/>
        </w:rPr>
        <w:t>О внесении изменений в Административный регламент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утвержденный постановлением администрации Суоярвского муниципального округа № 407 от 05.04.2023 года.</w:t>
      </w:r>
      <w:proofErr w:type="gramEnd"/>
    </w:p>
    <w:p w:rsidR="002845BF" w:rsidRPr="00826538" w:rsidRDefault="002845BF" w:rsidP="002845BF">
      <w:pPr>
        <w:jc w:val="center"/>
        <w:rPr>
          <w:szCs w:val="28"/>
        </w:rPr>
      </w:pPr>
    </w:p>
    <w:p w:rsidR="002845BF" w:rsidRPr="00826538" w:rsidRDefault="002845BF" w:rsidP="002845BF">
      <w:pPr>
        <w:ind w:firstLine="709"/>
        <w:contextualSpacing/>
        <w:jc w:val="both"/>
        <w:rPr>
          <w:szCs w:val="28"/>
        </w:rPr>
      </w:pPr>
      <w:r w:rsidRPr="00826538">
        <w:rPr>
          <w:szCs w:val="28"/>
        </w:rPr>
        <w:t>В целях приведения Административного регламента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утвержденного постановлением администрации Суоярвского муниципального округа № 407 от 05.04.2023 в соответствие с положениями Федерального закона от  27.07.2010 № 210-ФЗ «Об организации предоставления государственных и муниципальных услуг» (далее – Федеральный закон № 210-ФЗ):</w:t>
      </w:r>
    </w:p>
    <w:p w:rsidR="002845BF" w:rsidRPr="00826538" w:rsidRDefault="002845BF" w:rsidP="002845BF">
      <w:pPr>
        <w:numPr>
          <w:ilvl w:val="0"/>
          <w:numId w:val="1"/>
        </w:numPr>
        <w:ind w:left="0" w:firstLine="709"/>
        <w:contextualSpacing/>
        <w:jc w:val="both"/>
        <w:rPr>
          <w:szCs w:val="28"/>
        </w:rPr>
      </w:pPr>
      <w:proofErr w:type="gramStart"/>
      <w:r w:rsidRPr="00826538">
        <w:rPr>
          <w:szCs w:val="28"/>
        </w:rPr>
        <w:t>Внести в Административный регламент администрации Суоярвского муниципального округа по предоставлению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договору социального найма», утвержденный постановлением администрации Суоярвского муниципального округа № 407 от 05.04.2023  следующие изменения:</w:t>
      </w:r>
      <w:proofErr w:type="gramEnd"/>
    </w:p>
    <w:p w:rsidR="002845BF" w:rsidRPr="00826538" w:rsidRDefault="002845BF" w:rsidP="002845BF">
      <w:pPr>
        <w:widowControl w:val="0"/>
        <w:numPr>
          <w:ilvl w:val="1"/>
          <w:numId w:val="2"/>
        </w:numPr>
        <w:autoSpaceDE w:val="0"/>
        <w:autoSpaceDN w:val="0"/>
        <w:adjustRightInd w:val="0"/>
        <w:jc w:val="both"/>
        <w:rPr>
          <w:szCs w:val="28"/>
        </w:rPr>
      </w:pPr>
      <w:r w:rsidRPr="00826538">
        <w:rPr>
          <w:szCs w:val="28"/>
        </w:rPr>
        <w:t xml:space="preserve">Пункт 3 Раздела II дополнить подпунктом следующего </w:t>
      </w:r>
      <w:r w:rsidRPr="00826538">
        <w:rPr>
          <w:szCs w:val="28"/>
        </w:rPr>
        <w:lastRenderedPageBreak/>
        <w:t xml:space="preserve">содержания: </w:t>
      </w:r>
    </w:p>
    <w:p w:rsidR="00684233" w:rsidRPr="00D97340" w:rsidRDefault="002845BF" w:rsidP="00684233">
      <w:pPr>
        <w:pStyle w:val="a3"/>
        <w:shd w:val="clear" w:color="auto" w:fill="FFFFFF"/>
        <w:spacing w:before="210" w:beforeAutospacing="0" w:after="0" w:afterAutospacing="0"/>
        <w:ind w:firstLine="540"/>
        <w:rPr>
          <w:color w:val="000000"/>
          <w:sz w:val="28"/>
          <w:szCs w:val="28"/>
        </w:rPr>
      </w:pPr>
      <w:r w:rsidRPr="00D97340">
        <w:rPr>
          <w:sz w:val="28"/>
          <w:szCs w:val="28"/>
        </w:rPr>
        <w:t xml:space="preserve">«3.2. Получение результатов муниципальной услуги в отношении несовершеннолетнего законным представителем несовершеннолетнего осуществляются в соответствии с ч. 2 – 4 ст. 5 Федерального закона от 27.07.2010 № 210-ФЗ «Об организации предоставления государственных и муниципальных услуг» (далее – Федеральный закон от </w:t>
      </w:r>
      <w:r w:rsidR="00684233" w:rsidRPr="00D97340">
        <w:rPr>
          <w:sz w:val="28"/>
          <w:szCs w:val="28"/>
        </w:rPr>
        <w:t>27.07.2010 № 210-ФЗ):</w:t>
      </w:r>
      <w:r w:rsidR="00684233" w:rsidRPr="00D97340">
        <w:rPr>
          <w:color w:val="000000"/>
          <w:sz w:val="28"/>
          <w:szCs w:val="28"/>
        </w:rPr>
        <w:t xml:space="preserve"> </w:t>
      </w:r>
    </w:p>
    <w:p w:rsidR="00684233" w:rsidRPr="00D97340" w:rsidRDefault="00D97340" w:rsidP="00D97340">
      <w:pPr>
        <w:pStyle w:val="a3"/>
        <w:shd w:val="clear" w:color="auto" w:fill="FFFFFF"/>
        <w:spacing w:before="210" w:beforeAutospacing="0" w:after="0" w:afterAutospacing="0"/>
        <w:ind w:firstLine="540"/>
        <w:rPr>
          <w:color w:val="000000"/>
          <w:sz w:val="28"/>
          <w:szCs w:val="28"/>
        </w:rPr>
      </w:pPr>
      <w:r w:rsidRPr="00D97340">
        <w:rPr>
          <w:color w:val="000000"/>
          <w:sz w:val="28"/>
          <w:szCs w:val="28"/>
        </w:rPr>
        <w:t>1.</w:t>
      </w:r>
      <w:r w:rsidR="00684233" w:rsidRPr="00D97340">
        <w:rPr>
          <w:color w:val="000000"/>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84233" w:rsidRPr="00684233" w:rsidRDefault="00D97340" w:rsidP="00D97340">
      <w:pPr>
        <w:suppressAutoHyphens w:val="0"/>
        <w:ind w:firstLine="540"/>
        <w:rPr>
          <w:bCs w:val="0"/>
          <w:szCs w:val="28"/>
          <w:lang w:eastAsia="ru-RU"/>
        </w:rPr>
      </w:pPr>
      <w:r w:rsidRPr="00D97340">
        <w:rPr>
          <w:bCs w:val="0"/>
          <w:szCs w:val="28"/>
          <w:lang w:eastAsia="ru-RU"/>
        </w:rPr>
        <w:t>2</w:t>
      </w:r>
      <w:r w:rsidR="00684233" w:rsidRPr="00684233">
        <w:rPr>
          <w:bCs w:val="0"/>
          <w:szCs w:val="28"/>
          <w:lang w:eastAsia="ru-RU"/>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84233" w:rsidRPr="00684233" w:rsidRDefault="00D97340" w:rsidP="00D97340">
      <w:pPr>
        <w:suppressAutoHyphens w:val="0"/>
        <w:ind w:firstLine="540"/>
        <w:rPr>
          <w:bCs w:val="0"/>
          <w:szCs w:val="28"/>
          <w:lang w:eastAsia="ru-RU"/>
        </w:rPr>
      </w:pPr>
      <w:r w:rsidRPr="00D97340">
        <w:rPr>
          <w:bCs w:val="0"/>
          <w:szCs w:val="28"/>
          <w:lang w:eastAsia="ru-RU"/>
        </w:rPr>
        <w:t>3</w:t>
      </w:r>
      <w:r w:rsidR="00684233" w:rsidRPr="00D97340">
        <w:rPr>
          <w:bCs w:val="0"/>
          <w:szCs w:val="28"/>
          <w:lang w:eastAsia="ru-RU"/>
        </w:rPr>
        <w:t>. П</w:t>
      </w:r>
      <w:r w:rsidR="00684233" w:rsidRPr="00684233">
        <w:rPr>
          <w:bCs w:val="0"/>
          <w:szCs w:val="28"/>
          <w:lang w:eastAsia="ru-RU"/>
        </w:rPr>
        <w:t xml:space="preserve">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00684233" w:rsidRPr="00D97340">
        <w:rPr>
          <w:bCs w:val="0"/>
          <w:szCs w:val="28"/>
          <w:lang w:eastAsia="ru-RU"/>
        </w:rPr>
        <w:t xml:space="preserve">осуществляется в сроки п. 4 раздела </w:t>
      </w:r>
      <w:r w:rsidR="00684233" w:rsidRPr="00D97340">
        <w:rPr>
          <w:bCs w:val="0"/>
          <w:szCs w:val="28"/>
          <w:lang w:val="en-US" w:eastAsia="ru-RU"/>
        </w:rPr>
        <w:t>II</w:t>
      </w:r>
      <w:r w:rsidR="00684233" w:rsidRPr="00D97340">
        <w:rPr>
          <w:bCs w:val="0"/>
          <w:szCs w:val="28"/>
          <w:lang w:eastAsia="ru-RU"/>
        </w:rPr>
        <w:t xml:space="preserve"> настоящего регламента, в порядке определенным  п. 4 раздела </w:t>
      </w:r>
      <w:r w:rsidR="00684233" w:rsidRPr="00D97340">
        <w:rPr>
          <w:bCs w:val="0"/>
          <w:szCs w:val="28"/>
          <w:lang w:val="en-US" w:eastAsia="ru-RU"/>
        </w:rPr>
        <w:t>II</w:t>
      </w:r>
      <w:r w:rsidRPr="00D97340">
        <w:rPr>
          <w:bCs w:val="0"/>
          <w:szCs w:val="28"/>
          <w:lang w:val="en-US" w:eastAsia="ru-RU"/>
        </w:rPr>
        <w:t>I</w:t>
      </w:r>
      <w:r w:rsidR="00684233" w:rsidRPr="00D97340">
        <w:rPr>
          <w:bCs w:val="0"/>
          <w:szCs w:val="28"/>
          <w:lang w:eastAsia="ru-RU"/>
        </w:rPr>
        <w:t>.</w:t>
      </w:r>
      <w:r>
        <w:rPr>
          <w:bCs w:val="0"/>
          <w:szCs w:val="28"/>
          <w:lang w:eastAsia="ru-RU"/>
        </w:rPr>
        <w:t>».</w:t>
      </w:r>
    </w:p>
    <w:p w:rsidR="002845BF" w:rsidRPr="00826538" w:rsidRDefault="002845BF" w:rsidP="002845BF">
      <w:pPr>
        <w:widowControl w:val="0"/>
        <w:autoSpaceDE w:val="0"/>
        <w:autoSpaceDN w:val="0"/>
        <w:adjustRightInd w:val="0"/>
        <w:jc w:val="both"/>
        <w:rPr>
          <w:szCs w:val="28"/>
        </w:rPr>
      </w:pPr>
    </w:p>
    <w:p w:rsidR="002845BF" w:rsidRPr="00826538" w:rsidRDefault="002845BF" w:rsidP="002845BF">
      <w:pPr>
        <w:widowControl w:val="0"/>
        <w:autoSpaceDE w:val="0"/>
        <w:autoSpaceDN w:val="0"/>
        <w:adjustRightInd w:val="0"/>
        <w:ind w:firstLine="851"/>
        <w:jc w:val="both"/>
        <w:rPr>
          <w:szCs w:val="28"/>
        </w:rPr>
      </w:pPr>
      <w:r w:rsidRPr="00826538">
        <w:rPr>
          <w:szCs w:val="28"/>
        </w:rPr>
        <w:t xml:space="preserve">1.2. В пункте 5 Раздела </w:t>
      </w:r>
      <w:r w:rsidRPr="00826538">
        <w:rPr>
          <w:szCs w:val="28"/>
          <w:lang w:val="en-US"/>
        </w:rPr>
        <w:t>II</w:t>
      </w:r>
      <w:r w:rsidRPr="00826538">
        <w:rPr>
          <w:szCs w:val="28"/>
        </w:rPr>
        <w:t xml:space="preserve"> слова «● Федеральным законом от 02.05.2006 г. № 59-ФЗ «О порядке рассмотрения обращений граждан Российской Федерации» -  исключить.</w:t>
      </w:r>
    </w:p>
    <w:p w:rsidR="002845BF" w:rsidRPr="00826538" w:rsidRDefault="002845BF" w:rsidP="002845BF">
      <w:pPr>
        <w:widowControl w:val="0"/>
        <w:autoSpaceDE w:val="0"/>
        <w:autoSpaceDN w:val="0"/>
        <w:adjustRightInd w:val="0"/>
        <w:ind w:firstLine="709"/>
        <w:jc w:val="both"/>
        <w:rPr>
          <w:szCs w:val="28"/>
        </w:rPr>
      </w:pPr>
      <w:r w:rsidRPr="00826538">
        <w:rPr>
          <w:szCs w:val="28"/>
        </w:rPr>
        <w:t xml:space="preserve">1.3. Пункт 6 Раздела </w:t>
      </w:r>
      <w:r w:rsidRPr="00826538">
        <w:rPr>
          <w:szCs w:val="28"/>
          <w:lang w:val="en-US"/>
        </w:rPr>
        <w:t>II</w:t>
      </w:r>
      <w:r w:rsidRPr="00826538">
        <w:rPr>
          <w:szCs w:val="28"/>
        </w:rPr>
        <w:t xml:space="preserve"> дополнить подпунктом 6.6. следующего содержания:</w:t>
      </w:r>
    </w:p>
    <w:p w:rsidR="002845BF" w:rsidRDefault="002845BF" w:rsidP="002845BF">
      <w:pPr>
        <w:widowControl w:val="0"/>
        <w:autoSpaceDE w:val="0"/>
        <w:autoSpaceDN w:val="0"/>
        <w:adjustRightInd w:val="0"/>
        <w:jc w:val="both"/>
        <w:rPr>
          <w:szCs w:val="28"/>
        </w:rPr>
      </w:pPr>
      <w:r w:rsidRPr="00826538">
        <w:rPr>
          <w:szCs w:val="28"/>
        </w:rPr>
        <w:t xml:space="preserve">«В случае предоставления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необходимых для предоставления муниципальной услуги и представленных гражданами на </w:t>
      </w:r>
      <w:r w:rsidRPr="00826538">
        <w:rPr>
          <w:szCs w:val="28"/>
        </w:rPr>
        <w:lastRenderedPageBreak/>
        <w:t>бумажных носителях, в порядке, установленном правилами организации деятельности многофункциональных центров, а также направления указанных электронных дубликатов в Администрацию, документы на бумажном носителе не предоставляются</w:t>
      </w:r>
      <w:proofErr w:type="gramStart"/>
      <w:r w:rsidRPr="00826538">
        <w:rPr>
          <w:szCs w:val="28"/>
        </w:rPr>
        <w:t>.».</w:t>
      </w:r>
      <w:proofErr w:type="gramEnd"/>
    </w:p>
    <w:p w:rsidR="00684233" w:rsidRPr="00826538" w:rsidRDefault="00684233" w:rsidP="002845BF">
      <w:pPr>
        <w:widowControl w:val="0"/>
        <w:autoSpaceDE w:val="0"/>
        <w:autoSpaceDN w:val="0"/>
        <w:adjustRightInd w:val="0"/>
        <w:jc w:val="both"/>
        <w:rPr>
          <w:szCs w:val="28"/>
        </w:rPr>
      </w:pPr>
      <w:r>
        <w:rPr>
          <w:szCs w:val="28"/>
        </w:rPr>
        <w:tab/>
      </w:r>
      <w:r w:rsidR="00D97340">
        <w:rPr>
          <w:szCs w:val="28"/>
        </w:rPr>
        <w:t xml:space="preserve">1.4.   </w:t>
      </w:r>
      <w:r>
        <w:rPr>
          <w:szCs w:val="28"/>
        </w:rPr>
        <w:t xml:space="preserve">Пункт 71 раздела </w:t>
      </w:r>
      <w:r>
        <w:rPr>
          <w:szCs w:val="28"/>
          <w:lang w:val="en-US"/>
        </w:rPr>
        <w:t>III</w:t>
      </w:r>
      <w:r>
        <w:rPr>
          <w:szCs w:val="28"/>
        </w:rPr>
        <w:t xml:space="preserve"> исключить</w:t>
      </w:r>
    </w:p>
    <w:p w:rsidR="002845BF" w:rsidRPr="00826538" w:rsidRDefault="002845BF" w:rsidP="002845BF">
      <w:pPr>
        <w:widowControl w:val="0"/>
        <w:autoSpaceDE w:val="0"/>
        <w:autoSpaceDN w:val="0"/>
        <w:adjustRightInd w:val="0"/>
        <w:ind w:firstLine="709"/>
        <w:jc w:val="both"/>
        <w:rPr>
          <w:szCs w:val="28"/>
        </w:rPr>
      </w:pPr>
      <w:r w:rsidRPr="00826538">
        <w:rPr>
          <w:szCs w:val="28"/>
        </w:rPr>
        <w:t>1.</w:t>
      </w:r>
      <w:r w:rsidR="00D97340">
        <w:rPr>
          <w:szCs w:val="28"/>
        </w:rPr>
        <w:t>5</w:t>
      </w:r>
      <w:r w:rsidRPr="00826538">
        <w:rPr>
          <w:szCs w:val="28"/>
        </w:rPr>
        <w:t xml:space="preserve">. Пункт 7.2 Раздела </w:t>
      </w:r>
      <w:r w:rsidRPr="00826538">
        <w:rPr>
          <w:szCs w:val="28"/>
          <w:lang w:val="en-US"/>
        </w:rPr>
        <w:t>III</w:t>
      </w:r>
      <w:r w:rsidRPr="00826538">
        <w:rPr>
          <w:szCs w:val="28"/>
        </w:rPr>
        <w:t xml:space="preserve"> изложить в редакции настоящего постановления: «Обжалование действий (бездействий) должностных лиц администрации, решений, принятых в рамках предоставления муниципальной услуги, осуществляется в досудебном (внесудебном) порядке и судебном порядке в соответствии с законодательством Российской Федерации</w:t>
      </w:r>
      <w:proofErr w:type="gramStart"/>
      <w:r w:rsidRPr="00826538">
        <w:rPr>
          <w:szCs w:val="28"/>
        </w:rPr>
        <w:t>.».</w:t>
      </w:r>
      <w:proofErr w:type="gramEnd"/>
    </w:p>
    <w:p w:rsidR="002845BF" w:rsidRPr="00826538" w:rsidRDefault="002845BF" w:rsidP="002845BF">
      <w:pPr>
        <w:widowControl w:val="0"/>
        <w:autoSpaceDE w:val="0"/>
        <w:autoSpaceDN w:val="0"/>
        <w:adjustRightInd w:val="0"/>
        <w:ind w:firstLine="709"/>
        <w:jc w:val="both"/>
        <w:rPr>
          <w:szCs w:val="28"/>
        </w:rPr>
      </w:pPr>
      <w:r w:rsidRPr="00826538">
        <w:rPr>
          <w:szCs w:val="28"/>
        </w:rPr>
        <w:t>1.</w:t>
      </w:r>
      <w:r w:rsidR="00D97340">
        <w:rPr>
          <w:szCs w:val="28"/>
        </w:rPr>
        <w:t>6</w:t>
      </w:r>
      <w:r w:rsidRPr="00826538">
        <w:rPr>
          <w:szCs w:val="28"/>
        </w:rPr>
        <w:t xml:space="preserve">. Пункт 7.3.  Раздела </w:t>
      </w:r>
      <w:r w:rsidRPr="00826538">
        <w:rPr>
          <w:szCs w:val="28"/>
          <w:lang w:val="en-US"/>
        </w:rPr>
        <w:t>III</w:t>
      </w:r>
      <w:r w:rsidRPr="00826538">
        <w:rPr>
          <w:szCs w:val="28"/>
        </w:rPr>
        <w:t xml:space="preserve"> изложить в редакции настоящего постановления: </w:t>
      </w:r>
    </w:p>
    <w:p w:rsidR="002845BF" w:rsidRPr="00826538" w:rsidRDefault="002845BF" w:rsidP="002845BF">
      <w:pPr>
        <w:pStyle w:val="a3"/>
        <w:shd w:val="clear" w:color="auto" w:fill="FFFFFF"/>
        <w:spacing w:before="0" w:beforeAutospacing="0" w:after="0" w:afterAutospacing="0"/>
        <w:ind w:firstLine="540"/>
        <w:jc w:val="both"/>
        <w:rPr>
          <w:sz w:val="28"/>
          <w:szCs w:val="28"/>
        </w:rPr>
      </w:pPr>
      <w:r w:rsidRPr="00826538">
        <w:rPr>
          <w:sz w:val="28"/>
          <w:szCs w:val="28"/>
        </w:rPr>
        <w:t>«7.3. Заявители имеют право обратиться в Администрацию с жалобой лично или направи</w:t>
      </w:r>
      <w:r w:rsidR="005F3278">
        <w:rPr>
          <w:sz w:val="28"/>
          <w:szCs w:val="28"/>
        </w:rPr>
        <w:t>ть письменное обращение (жалобу) в соотв</w:t>
      </w:r>
      <w:r w:rsidR="00C831F4">
        <w:rPr>
          <w:sz w:val="28"/>
          <w:szCs w:val="28"/>
        </w:rPr>
        <w:t xml:space="preserve">етствии со статьей 11.1 </w:t>
      </w:r>
      <w:r w:rsidR="00C831F4" w:rsidRPr="00C831F4">
        <w:rPr>
          <w:sz w:val="28"/>
          <w:szCs w:val="28"/>
        </w:rPr>
        <w:t>Федерального закона № 210-ФЗ</w:t>
      </w:r>
      <w:r w:rsidR="00C831F4">
        <w:rPr>
          <w:sz w:val="28"/>
          <w:szCs w:val="28"/>
        </w:rPr>
        <w:t>:</w:t>
      </w:r>
      <w:bookmarkStart w:id="0" w:name="_GoBack"/>
      <w:bookmarkEnd w:id="0"/>
    </w:p>
    <w:p w:rsidR="002845BF" w:rsidRPr="00826538" w:rsidRDefault="002845BF" w:rsidP="002845BF">
      <w:pPr>
        <w:pStyle w:val="a3"/>
        <w:shd w:val="clear" w:color="auto" w:fill="FFFFFF"/>
        <w:spacing w:before="0" w:beforeAutospacing="0" w:after="0" w:afterAutospacing="0"/>
        <w:ind w:firstLine="540"/>
        <w:jc w:val="both"/>
        <w:rPr>
          <w:sz w:val="28"/>
          <w:szCs w:val="28"/>
        </w:rPr>
      </w:pPr>
      <w:r w:rsidRPr="00826538">
        <w:rPr>
          <w:color w:val="000000"/>
          <w:sz w:val="28"/>
          <w:szCs w:val="28"/>
        </w:rPr>
        <w:t xml:space="preserve">Заявитель может обратиться с </w:t>
      </w:r>
      <w:proofErr w:type="gramStart"/>
      <w:r w:rsidRPr="00826538">
        <w:rPr>
          <w:color w:val="000000"/>
          <w:sz w:val="28"/>
          <w:szCs w:val="28"/>
        </w:rPr>
        <w:t>жалобой</w:t>
      </w:r>
      <w:proofErr w:type="gramEnd"/>
      <w:r w:rsidRPr="00826538">
        <w:rPr>
          <w:color w:val="000000"/>
          <w:sz w:val="28"/>
          <w:szCs w:val="28"/>
        </w:rPr>
        <w:t xml:space="preserve"> в том числе в следующих случаях</w:t>
      </w:r>
      <w:r w:rsidRPr="00826538">
        <w:rPr>
          <w:sz w:val="28"/>
          <w:szCs w:val="28"/>
        </w:rPr>
        <w:t>:</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1) нарушение срока регистрации запроса о предоставлении муниципальной услуги, запроса, указанного в </w:t>
      </w:r>
      <w:hyperlink r:id="rId7" w:anchor="dst244" w:history="1">
        <w:r w:rsidRPr="00826538">
          <w:rPr>
            <w:bCs w:val="0"/>
            <w:szCs w:val="28"/>
            <w:lang w:eastAsia="ru-RU"/>
          </w:rPr>
          <w:t>статье 15.1</w:t>
        </w:r>
      </w:hyperlink>
      <w:r w:rsidRPr="00826538">
        <w:rPr>
          <w:bCs w:val="0"/>
          <w:szCs w:val="28"/>
          <w:lang w:eastAsia="ru-RU"/>
        </w:rPr>
        <w:t> Федерального закона № 210-ФЗ.</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2) нарушение срока предоставления муниципальной услуги.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845BF" w:rsidRPr="00826538" w:rsidRDefault="002845BF" w:rsidP="002845BF">
      <w:pPr>
        <w:suppressAutoHyphens w:val="0"/>
        <w:ind w:firstLine="540"/>
        <w:jc w:val="both"/>
        <w:rPr>
          <w:bCs w:val="0"/>
          <w:szCs w:val="28"/>
          <w:lang w:eastAsia="ru-RU"/>
        </w:rPr>
      </w:pPr>
      <w:r w:rsidRPr="00826538">
        <w:rPr>
          <w:bCs w:val="0"/>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45BF" w:rsidRPr="00826538" w:rsidRDefault="002845BF" w:rsidP="002845BF">
      <w:pPr>
        <w:suppressAutoHyphens w:val="0"/>
        <w:ind w:firstLine="540"/>
        <w:jc w:val="both"/>
        <w:rPr>
          <w:bCs w:val="0"/>
          <w:szCs w:val="28"/>
          <w:lang w:eastAsia="ru-RU"/>
        </w:rPr>
      </w:pPr>
      <w:proofErr w:type="gramStart"/>
      <w:r w:rsidRPr="00826538">
        <w:rPr>
          <w:bCs w:val="0"/>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845BF" w:rsidRPr="00826538" w:rsidRDefault="002845BF" w:rsidP="002845BF">
      <w:pPr>
        <w:suppressAutoHyphens w:val="0"/>
        <w:ind w:firstLine="540"/>
        <w:jc w:val="both"/>
        <w:rPr>
          <w:bCs w:val="0"/>
          <w:szCs w:val="28"/>
          <w:lang w:eastAsia="ru-RU"/>
        </w:rPr>
      </w:pPr>
      <w:r w:rsidRPr="00826538">
        <w:rPr>
          <w:bCs w:val="0"/>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45BF" w:rsidRPr="00826538" w:rsidRDefault="002845BF" w:rsidP="002845BF">
      <w:pPr>
        <w:suppressAutoHyphens w:val="0"/>
        <w:ind w:firstLine="540"/>
        <w:jc w:val="both"/>
        <w:rPr>
          <w:bCs w:val="0"/>
          <w:szCs w:val="28"/>
          <w:lang w:eastAsia="ru-RU"/>
        </w:rPr>
      </w:pPr>
      <w:proofErr w:type="gramStart"/>
      <w:r w:rsidRPr="00826538">
        <w:rPr>
          <w:bCs w:val="0"/>
          <w:szCs w:val="28"/>
          <w:lang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w:t>
      </w:r>
      <w:r w:rsidRPr="00826538">
        <w:rPr>
          <w:bCs w:val="0"/>
          <w:szCs w:val="28"/>
          <w:lang w:eastAsia="ru-RU"/>
        </w:rPr>
        <w:lastRenderedPageBreak/>
        <w:t>предоставления муниципальной услуги документах либо нарушение установленного срока таких исправлений.</w:t>
      </w:r>
      <w:proofErr w:type="gramEnd"/>
    </w:p>
    <w:p w:rsidR="002845BF" w:rsidRPr="00826538" w:rsidRDefault="002845BF" w:rsidP="002845BF">
      <w:pPr>
        <w:suppressAutoHyphens w:val="0"/>
        <w:ind w:firstLine="540"/>
        <w:jc w:val="both"/>
        <w:rPr>
          <w:bCs w:val="0"/>
          <w:szCs w:val="28"/>
          <w:lang w:eastAsia="ru-RU"/>
        </w:rPr>
      </w:pPr>
      <w:r w:rsidRPr="00826538">
        <w:rPr>
          <w:bCs w:val="0"/>
          <w:szCs w:val="28"/>
          <w:lang w:eastAsia="ru-RU"/>
        </w:rPr>
        <w:t>8) нарушение срока или порядка выдачи документов по результатам предоставления муниципальной услуги;</w:t>
      </w:r>
    </w:p>
    <w:p w:rsidR="002845BF" w:rsidRPr="00826538" w:rsidRDefault="002845BF" w:rsidP="002845BF">
      <w:pPr>
        <w:suppressAutoHyphens w:val="0"/>
        <w:ind w:firstLine="540"/>
        <w:jc w:val="both"/>
        <w:rPr>
          <w:bCs w:val="0"/>
          <w:szCs w:val="28"/>
          <w:lang w:eastAsia="ru-RU"/>
        </w:rPr>
      </w:pPr>
      <w:proofErr w:type="gramStart"/>
      <w:r w:rsidRPr="00826538">
        <w:rPr>
          <w:bCs w:val="0"/>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845BF" w:rsidRPr="00826538" w:rsidRDefault="002845BF" w:rsidP="002845BF">
      <w:pPr>
        <w:suppressAutoHyphens w:val="0"/>
        <w:ind w:firstLine="540"/>
        <w:jc w:val="both"/>
        <w:rPr>
          <w:bCs w:val="0"/>
          <w:szCs w:val="28"/>
          <w:lang w:eastAsia="ru-RU"/>
        </w:rPr>
      </w:pPr>
      <w:r w:rsidRPr="00826538">
        <w:rPr>
          <w:bCs w:val="0"/>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anchor="dst290" w:history="1">
        <w:r w:rsidRPr="00826538">
          <w:rPr>
            <w:bCs w:val="0"/>
            <w:szCs w:val="28"/>
            <w:u w:val="single"/>
            <w:lang w:eastAsia="ru-RU"/>
          </w:rPr>
          <w:t>пунктом 4 части 1 статьи 7</w:t>
        </w:r>
      </w:hyperlink>
      <w:r w:rsidRPr="00826538">
        <w:rPr>
          <w:bCs w:val="0"/>
          <w:szCs w:val="28"/>
          <w:lang w:eastAsia="ru-RU"/>
        </w:rPr>
        <w:t> Федерального закона № 210-ФЗ.».</w:t>
      </w:r>
    </w:p>
    <w:p w:rsidR="002845BF" w:rsidRPr="00826538" w:rsidRDefault="002845BF" w:rsidP="002845BF">
      <w:pPr>
        <w:numPr>
          <w:ilvl w:val="0"/>
          <w:numId w:val="1"/>
        </w:numPr>
        <w:ind w:left="0" w:firstLine="709"/>
        <w:contextualSpacing/>
        <w:jc w:val="both"/>
        <w:rPr>
          <w:szCs w:val="28"/>
        </w:rPr>
      </w:pPr>
      <w:r w:rsidRPr="00826538">
        <w:rPr>
          <w:szCs w:val="28"/>
        </w:rPr>
        <w:t>Настоящее постановление разместить на официальном сайте Суоярвского муниципального округа в информационно-телекоммуникационной сети «Интернет».</w:t>
      </w:r>
    </w:p>
    <w:p w:rsidR="002845BF" w:rsidRPr="00826538" w:rsidRDefault="002845BF" w:rsidP="002845BF">
      <w:pPr>
        <w:numPr>
          <w:ilvl w:val="0"/>
          <w:numId w:val="1"/>
        </w:numPr>
        <w:ind w:left="0" w:firstLine="709"/>
        <w:contextualSpacing/>
        <w:jc w:val="both"/>
        <w:rPr>
          <w:szCs w:val="28"/>
        </w:rPr>
      </w:pPr>
      <w:proofErr w:type="gramStart"/>
      <w:r w:rsidRPr="00826538">
        <w:rPr>
          <w:szCs w:val="28"/>
        </w:rPr>
        <w:t>Контроль за</w:t>
      </w:r>
      <w:proofErr w:type="gramEnd"/>
      <w:r w:rsidRPr="00826538">
        <w:rPr>
          <w:szCs w:val="28"/>
        </w:rPr>
        <w:t xml:space="preserve"> исполнением настоящего постановления возложить на Первого Заместителя Главы Администрации Суоярвского муниципального округа </w:t>
      </w:r>
      <w:proofErr w:type="spellStart"/>
      <w:r w:rsidRPr="00826538">
        <w:rPr>
          <w:szCs w:val="28"/>
        </w:rPr>
        <w:t>Хлопкину</w:t>
      </w:r>
      <w:proofErr w:type="spellEnd"/>
      <w:r w:rsidRPr="00826538">
        <w:rPr>
          <w:szCs w:val="28"/>
        </w:rPr>
        <w:t xml:space="preserve"> О.А.</w:t>
      </w:r>
    </w:p>
    <w:p w:rsidR="002845BF" w:rsidRPr="00826538" w:rsidRDefault="002845BF" w:rsidP="002845BF">
      <w:pPr>
        <w:ind w:firstLine="709"/>
        <w:contextualSpacing/>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szCs w:val="28"/>
        </w:rPr>
      </w:pPr>
    </w:p>
    <w:p w:rsidR="002845BF" w:rsidRPr="00826538" w:rsidRDefault="002845BF" w:rsidP="002845BF">
      <w:pPr>
        <w:jc w:val="both"/>
        <w:rPr>
          <w:color w:val="000000"/>
          <w:szCs w:val="28"/>
        </w:rPr>
      </w:pPr>
      <w:r w:rsidRPr="00826538">
        <w:rPr>
          <w:color w:val="000000"/>
          <w:szCs w:val="28"/>
        </w:rPr>
        <w:t>Глава Суоярвского</w:t>
      </w:r>
    </w:p>
    <w:p w:rsidR="002845BF" w:rsidRPr="00826538" w:rsidRDefault="002845BF" w:rsidP="002845BF">
      <w:pPr>
        <w:jc w:val="both"/>
        <w:rPr>
          <w:color w:val="000000"/>
          <w:szCs w:val="28"/>
        </w:rPr>
      </w:pPr>
      <w:r w:rsidRPr="00826538">
        <w:rPr>
          <w:color w:val="000000"/>
          <w:szCs w:val="28"/>
          <w:u w:val="single"/>
        </w:rPr>
        <w:t>муниципального округа                                                                        Р.В. Петров</w:t>
      </w:r>
    </w:p>
    <w:p w:rsidR="002845BF" w:rsidRPr="00462E56" w:rsidRDefault="002845BF" w:rsidP="002845BF">
      <w:pPr>
        <w:rPr>
          <w:i/>
          <w:color w:val="000000"/>
          <w:sz w:val="24"/>
          <w:szCs w:val="24"/>
        </w:rPr>
      </w:pPr>
      <w:r w:rsidRPr="00462E56">
        <w:rPr>
          <w:i/>
          <w:color w:val="000000"/>
          <w:sz w:val="24"/>
          <w:szCs w:val="24"/>
        </w:rPr>
        <w:t>Разослать: Дело, МКУ «ЦУМИ и ЗР Суоярвского района»</w:t>
      </w:r>
    </w:p>
    <w:p w:rsidR="002845BF" w:rsidRPr="00462E56" w:rsidRDefault="002845BF" w:rsidP="002845BF">
      <w:pPr>
        <w:ind w:left="-180"/>
        <w:jc w:val="right"/>
        <w:rPr>
          <w:sz w:val="24"/>
          <w:szCs w:val="24"/>
        </w:rPr>
      </w:pPr>
    </w:p>
    <w:p w:rsidR="00FB5DDC" w:rsidRDefault="00FB5DDC"/>
    <w:sectPr w:rsidR="00FB5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7CE"/>
    <w:multiLevelType w:val="hybridMultilevel"/>
    <w:tmpl w:val="7B8E7596"/>
    <w:lvl w:ilvl="0" w:tplc="FF74D1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979580B"/>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D922E62"/>
    <w:multiLevelType w:val="hybridMultilevel"/>
    <w:tmpl w:val="1E42163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A1"/>
    <w:rsid w:val="002845BF"/>
    <w:rsid w:val="005F3278"/>
    <w:rsid w:val="00684233"/>
    <w:rsid w:val="008406A1"/>
    <w:rsid w:val="00C831F4"/>
    <w:rsid w:val="00D97340"/>
    <w:rsid w:val="00FB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BF"/>
    <w:pPr>
      <w:suppressAutoHyphens/>
      <w:spacing w:after="0" w:line="240" w:lineRule="auto"/>
    </w:pPr>
    <w:rPr>
      <w:rFonts w:ascii="Times New Roman" w:eastAsia="Times New Roman" w:hAnsi="Times New Roman" w:cs="Times New Roman"/>
      <w:bCs/>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45BF"/>
    <w:pPr>
      <w:suppressAutoHyphens w:val="0"/>
      <w:spacing w:before="100" w:beforeAutospacing="1" w:after="100" w:afterAutospacing="1"/>
    </w:pPr>
    <w:rPr>
      <w:bCs w:val="0"/>
      <w:sz w:val="24"/>
      <w:szCs w:val="24"/>
      <w:lang w:eastAsia="ru-RU"/>
    </w:rPr>
  </w:style>
  <w:style w:type="paragraph" w:styleId="a4">
    <w:name w:val="Balloon Text"/>
    <w:basedOn w:val="a"/>
    <w:link w:val="a5"/>
    <w:uiPriority w:val="99"/>
    <w:semiHidden/>
    <w:unhideWhenUsed/>
    <w:rsid w:val="002845BF"/>
    <w:rPr>
      <w:rFonts w:ascii="Tahoma" w:hAnsi="Tahoma" w:cs="Tahoma"/>
      <w:sz w:val="16"/>
      <w:szCs w:val="16"/>
    </w:rPr>
  </w:style>
  <w:style w:type="character" w:customStyle="1" w:styleId="a5">
    <w:name w:val="Текст выноски Знак"/>
    <w:basedOn w:val="a0"/>
    <w:link w:val="a4"/>
    <w:uiPriority w:val="99"/>
    <w:semiHidden/>
    <w:rsid w:val="002845BF"/>
    <w:rPr>
      <w:rFonts w:ascii="Tahoma" w:eastAsia="Times New Roman" w:hAnsi="Tahoma" w:cs="Tahoma"/>
      <w:bCs/>
      <w:sz w:val="16"/>
      <w:szCs w:val="16"/>
      <w:lang w:eastAsia="ar-SA"/>
    </w:rPr>
  </w:style>
  <w:style w:type="paragraph" w:customStyle="1" w:styleId="no-indent">
    <w:name w:val="no-indent"/>
    <w:basedOn w:val="a"/>
    <w:rsid w:val="00684233"/>
    <w:pPr>
      <w:suppressAutoHyphens w:val="0"/>
      <w:spacing w:before="100" w:beforeAutospacing="1" w:after="100" w:afterAutospacing="1"/>
    </w:pPr>
    <w:rPr>
      <w:bCs w:val="0"/>
      <w:sz w:val="24"/>
      <w:szCs w:val="24"/>
      <w:lang w:eastAsia="ru-RU"/>
    </w:rPr>
  </w:style>
  <w:style w:type="character" w:styleId="a6">
    <w:name w:val="Hyperlink"/>
    <w:basedOn w:val="a0"/>
    <w:uiPriority w:val="99"/>
    <w:semiHidden/>
    <w:unhideWhenUsed/>
    <w:rsid w:val="006842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5BF"/>
    <w:pPr>
      <w:suppressAutoHyphens/>
      <w:spacing w:after="0" w:line="240" w:lineRule="auto"/>
    </w:pPr>
    <w:rPr>
      <w:rFonts w:ascii="Times New Roman" w:eastAsia="Times New Roman" w:hAnsi="Times New Roman" w:cs="Times New Roman"/>
      <w:bCs/>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45BF"/>
    <w:pPr>
      <w:suppressAutoHyphens w:val="0"/>
      <w:spacing w:before="100" w:beforeAutospacing="1" w:after="100" w:afterAutospacing="1"/>
    </w:pPr>
    <w:rPr>
      <w:bCs w:val="0"/>
      <w:sz w:val="24"/>
      <w:szCs w:val="24"/>
      <w:lang w:eastAsia="ru-RU"/>
    </w:rPr>
  </w:style>
  <w:style w:type="paragraph" w:styleId="a4">
    <w:name w:val="Balloon Text"/>
    <w:basedOn w:val="a"/>
    <w:link w:val="a5"/>
    <w:uiPriority w:val="99"/>
    <w:semiHidden/>
    <w:unhideWhenUsed/>
    <w:rsid w:val="002845BF"/>
    <w:rPr>
      <w:rFonts w:ascii="Tahoma" w:hAnsi="Tahoma" w:cs="Tahoma"/>
      <w:sz w:val="16"/>
      <w:szCs w:val="16"/>
    </w:rPr>
  </w:style>
  <w:style w:type="character" w:customStyle="1" w:styleId="a5">
    <w:name w:val="Текст выноски Знак"/>
    <w:basedOn w:val="a0"/>
    <w:link w:val="a4"/>
    <w:uiPriority w:val="99"/>
    <w:semiHidden/>
    <w:rsid w:val="002845BF"/>
    <w:rPr>
      <w:rFonts w:ascii="Tahoma" w:eastAsia="Times New Roman" w:hAnsi="Tahoma" w:cs="Tahoma"/>
      <w:bCs/>
      <w:sz w:val="16"/>
      <w:szCs w:val="16"/>
      <w:lang w:eastAsia="ar-SA"/>
    </w:rPr>
  </w:style>
  <w:style w:type="paragraph" w:customStyle="1" w:styleId="no-indent">
    <w:name w:val="no-indent"/>
    <w:basedOn w:val="a"/>
    <w:rsid w:val="00684233"/>
    <w:pPr>
      <w:suppressAutoHyphens w:val="0"/>
      <w:spacing w:before="100" w:beforeAutospacing="1" w:after="100" w:afterAutospacing="1"/>
    </w:pPr>
    <w:rPr>
      <w:bCs w:val="0"/>
      <w:sz w:val="24"/>
      <w:szCs w:val="24"/>
      <w:lang w:eastAsia="ru-RU"/>
    </w:rPr>
  </w:style>
  <w:style w:type="character" w:styleId="a6">
    <w:name w:val="Hyperlink"/>
    <w:basedOn w:val="a0"/>
    <w:uiPriority w:val="99"/>
    <w:semiHidden/>
    <w:unhideWhenUsed/>
    <w:rsid w:val="00684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648918">
      <w:bodyDiv w:val="1"/>
      <w:marLeft w:val="0"/>
      <w:marRight w:val="0"/>
      <w:marTop w:val="0"/>
      <w:marBottom w:val="0"/>
      <w:divBdr>
        <w:top w:val="none" w:sz="0" w:space="0" w:color="auto"/>
        <w:left w:val="none" w:sz="0" w:space="0" w:color="auto"/>
        <w:bottom w:val="none" w:sz="0" w:space="0" w:color="auto"/>
        <w:right w:val="none" w:sz="0" w:space="0" w:color="auto"/>
      </w:divBdr>
      <w:divsChild>
        <w:div w:id="1598366741">
          <w:marLeft w:val="0"/>
          <w:marRight w:val="0"/>
          <w:marTop w:val="0"/>
          <w:marBottom w:val="0"/>
          <w:divBdr>
            <w:top w:val="none" w:sz="0" w:space="0" w:color="auto"/>
            <w:left w:val="none" w:sz="0" w:space="0" w:color="auto"/>
            <w:bottom w:val="none" w:sz="0" w:space="0" w:color="auto"/>
            <w:right w:val="none" w:sz="0" w:space="0" w:color="auto"/>
          </w:divBdr>
        </w:div>
        <w:div w:id="1181159425">
          <w:marLeft w:val="0"/>
          <w:marRight w:val="0"/>
          <w:marTop w:val="0"/>
          <w:marBottom w:val="0"/>
          <w:divBdr>
            <w:top w:val="none" w:sz="0" w:space="0" w:color="auto"/>
            <w:left w:val="none" w:sz="0" w:space="0" w:color="auto"/>
            <w:bottom w:val="none" w:sz="0" w:space="0" w:color="auto"/>
            <w:right w:val="none" w:sz="0" w:space="0" w:color="auto"/>
          </w:divBdr>
        </w:div>
        <w:div w:id="93868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1331/a593eaab768d34bf2d7419322eac79481e73cf03/" TargetMode="External"/><Relationship Id="rId3" Type="http://schemas.microsoft.com/office/2007/relationships/stylesWithEffects" Target="stylesWithEffects.xml"/><Relationship Id="rId7" Type="http://schemas.openxmlformats.org/officeDocument/2006/relationships/hyperlink" Target="https://www.consultant.ru/document/cons_doc_LAW_511331/330a220d4fee09ee290fc31fd9fbf1c1b7467a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1280</Words>
  <Characters>7300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2025-10-28T08:06:00Z</cp:lastPrinted>
  <dcterms:created xsi:type="dcterms:W3CDTF">2025-10-23T05:53:00Z</dcterms:created>
  <dcterms:modified xsi:type="dcterms:W3CDTF">2025-10-28T08:24:00Z</dcterms:modified>
</cp:coreProperties>
</file>