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 xml:space="preserve">Базовые квалификационные требования: Высшее образование. </w:t>
      </w:r>
      <w:r w:rsidR="008E64C8">
        <w:rPr>
          <w:rFonts w:ascii="Arial" w:hAnsi="Arial" w:cs="Arial"/>
          <w:color w:val="6D6D6D"/>
          <w:sz w:val="28"/>
          <w:szCs w:val="28"/>
        </w:rPr>
        <w:t>Без предъявления требований к стажу</w:t>
      </w:r>
    </w:p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>Знание: государственного языка Российской Федерации (русского языка); Конституции Российской Федерации; Федерального закона от 06.10.2003 № 131-ФЗ «Об общих принципах организации местного самоуправления в Российской Федерации»; Федерального закона от 02.03.2007 № 25-ФЗ «О муниципальной службе в Российской Федерации»; Федерального закона от 02.05.2006 № 59-ФЗ «О порядке рассмотрения обращений граждан Российской Федерации»; Федерального закона от 27.07.2006 № 152-ФЗ «О персональных данных»;</w:t>
      </w:r>
      <w:r w:rsidR="008E64C8" w:rsidRPr="008E64C8">
        <w:rPr>
          <w:rFonts w:ascii="Arial" w:hAnsi="Arial" w:cs="Arial"/>
          <w:color w:val="6D6D6D"/>
        </w:rPr>
        <w:t xml:space="preserve"> </w:t>
      </w:r>
      <w:r w:rsidR="008E64C8" w:rsidRPr="008E64C8">
        <w:rPr>
          <w:rFonts w:ascii="Arial" w:hAnsi="Arial" w:cs="Arial"/>
          <w:color w:val="6D6D6D"/>
          <w:sz w:val="28"/>
          <w:szCs w:val="28"/>
        </w:rPr>
        <w:t xml:space="preserve">Федерального закона от 29.12.2012 г. № 273-ФЗ «Об образовании Российской Федерации»; Федерального закона от 24.07.1998 г. № 124-ФЗ «Об основных гарантиях прав ребенка в Российской Федерации», </w:t>
      </w:r>
      <w:r w:rsidR="008E64C8" w:rsidRPr="008E64C8">
        <w:rPr>
          <w:rFonts w:ascii="Arial" w:hAnsi="Arial" w:cs="Arial"/>
          <w:color w:val="6D6D6D"/>
          <w:sz w:val="28"/>
          <w:szCs w:val="28"/>
        </w:rPr>
        <w:t>Федеральн</w:t>
      </w:r>
      <w:r w:rsidR="008E64C8">
        <w:rPr>
          <w:rFonts w:ascii="Arial" w:hAnsi="Arial" w:cs="Arial"/>
          <w:color w:val="6D6D6D"/>
          <w:sz w:val="28"/>
          <w:szCs w:val="28"/>
        </w:rPr>
        <w:t>ого</w:t>
      </w:r>
      <w:r w:rsidR="008E64C8" w:rsidRPr="008E64C8">
        <w:rPr>
          <w:rFonts w:ascii="Arial" w:hAnsi="Arial" w:cs="Arial"/>
          <w:color w:val="6D6D6D"/>
          <w:sz w:val="28"/>
          <w:szCs w:val="28"/>
        </w:rPr>
        <w:t xml:space="preserve"> закон</w:t>
      </w:r>
      <w:r w:rsidR="008E64C8">
        <w:rPr>
          <w:rFonts w:ascii="Arial" w:hAnsi="Arial" w:cs="Arial"/>
          <w:color w:val="6D6D6D"/>
          <w:sz w:val="28"/>
          <w:szCs w:val="28"/>
        </w:rPr>
        <w:t>а</w:t>
      </w:r>
      <w:r w:rsidR="008E64C8" w:rsidRPr="008E64C8">
        <w:rPr>
          <w:rFonts w:ascii="Arial" w:hAnsi="Arial" w:cs="Arial"/>
          <w:color w:val="6D6D6D"/>
          <w:sz w:val="28"/>
          <w:szCs w:val="28"/>
        </w:rPr>
        <w:t xml:space="preserve"> от 24.04.2008 № 48-ФЗ "Об опеке и попечительстве", </w:t>
      </w:r>
      <w:r>
        <w:rPr>
          <w:rFonts w:ascii="Arial" w:hAnsi="Arial" w:cs="Arial"/>
          <w:color w:val="6D6D6D"/>
          <w:sz w:val="28"/>
          <w:szCs w:val="28"/>
        </w:rPr>
        <w:t xml:space="preserve">законодательства о противодействии коррупции; </w:t>
      </w:r>
      <w:r w:rsidR="00B8551C">
        <w:rPr>
          <w:rFonts w:ascii="Arial" w:hAnsi="Arial" w:cs="Arial"/>
          <w:color w:val="6D6D6D"/>
          <w:sz w:val="28"/>
          <w:szCs w:val="28"/>
        </w:rPr>
        <w:t xml:space="preserve">федеральных, региональных правовых актов, </w:t>
      </w:r>
      <w:r>
        <w:rPr>
          <w:rFonts w:ascii="Arial" w:hAnsi="Arial" w:cs="Arial"/>
          <w:color w:val="6D6D6D"/>
          <w:sz w:val="28"/>
          <w:szCs w:val="28"/>
        </w:rPr>
        <w:t xml:space="preserve">муниципальных правовых актов </w:t>
      </w:r>
      <w:r w:rsidR="00B8551C">
        <w:rPr>
          <w:rFonts w:ascii="Arial" w:hAnsi="Arial" w:cs="Arial"/>
          <w:color w:val="6D6D6D"/>
          <w:sz w:val="28"/>
          <w:szCs w:val="28"/>
        </w:rPr>
        <w:t>Суоярвского муниципального</w:t>
      </w:r>
      <w:r>
        <w:rPr>
          <w:rFonts w:ascii="Arial" w:hAnsi="Arial" w:cs="Arial"/>
          <w:color w:val="6D6D6D"/>
          <w:sz w:val="28"/>
          <w:szCs w:val="28"/>
        </w:rPr>
        <w:t xml:space="preserve"> округа применительно к исполнению своих должностных обязанностей</w:t>
      </w:r>
      <w:r w:rsidR="008E64C8">
        <w:rPr>
          <w:rFonts w:ascii="Arial" w:hAnsi="Arial" w:cs="Arial"/>
          <w:color w:val="6D6D6D"/>
          <w:sz w:val="28"/>
          <w:szCs w:val="28"/>
        </w:rPr>
        <w:t>, У</w:t>
      </w:r>
      <w:bookmarkStart w:id="0" w:name="_GoBack"/>
      <w:bookmarkEnd w:id="0"/>
      <w:r w:rsidR="008E64C8">
        <w:rPr>
          <w:rFonts w:ascii="Arial" w:hAnsi="Arial" w:cs="Arial"/>
          <w:color w:val="6D6D6D"/>
          <w:sz w:val="28"/>
          <w:szCs w:val="28"/>
        </w:rPr>
        <w:t>става Суоярвского муниципального округа</w:t>
      </w:r>
      <w:r>
        <w:rPr>
          <w:rFonts w:ascii="Arial" w:hAnsi="Arial" w:cs="Arial"/>
          <w:color w:val="6D6D6D"/>
          <w:sz w:val="28"/>
          <w:szCs w:val="28"/>
        </w:rPr>
        <w:t>. </w:t>
      </w:r>
    </w:p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 xml:space="preserve">Умение: работать на компьютере, в том числе в сети «Интернет»; работы в информационно-правовых системах; эффективно планировать работу и контролировать ее выполнение; оперативно принимать и реализовывать решения по направлению деятельности </w:t>
      </w:r>
      <w:r w:rsidR="008E64C8">
        <w:rPr>
          <w:rFonts w:ascii="Arial" w:hAnsi="Arial" w:cs="Arial"/>
          <w:color w:val="6D6D6D"/>
          <w:sz w:val="28"/>
          <w:szCs w:val="28"/>
        </w:rPr>
        <w:t>отдела</w:t>
      </w:r>
      <w:r>
        <w:rPr>
          <w:rFonts w:ascii="Arial" w:hAnsi="Arial" w:cs="Arial"/>
          <w:color w:val="6D6D6D"/>
          <w:sz w:val="28"/>
          <w:szCs w:val="28"/>
        </w:rPr>
        <w:t>; вести деловые переговоры с представителями государственных органов, органов местного самоуправления</w:t>
      </w:r>
      <w:r w:rsidR="008E64C8">
        <w:rPr>
          <w:rFonts w:ascii="Arial" w:hAnsi="Arial" w:cs="Arial"/>
          <w:color w:val="6D6D6D"/>
          <w:sz w:val="28"/>
          <w:szCs w:val="28"/>
        </w:rPr>
        <w:t>, гражданами</w:t>
      </w:r>
      <w:r>
        <w:rPr>
          <w:rFonts w:ascii="Arial" w:hAnsi="Arial" w:cs="Arial"/>
          <w:color w:val="6D6D6D"/>
          <w:sz w:val="28"/>
          <w:szCs w:val="28"/>
        </w:rPr>
        <w:t>; соблюдать этику делового общения при взаимодействии с гражданами.</w:t>
      </w:r>
    </w:p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 xml:space="preserve">Функциональные квалификационные требования: Для замещения должности начальника </w:t>
      </w:r>
      <w:r w:rsidR="00A566FC">
        <w:rPr>
          <w:rFonts w:ascii="Arial" w:hAnsi="Arial" w:cs="Arial"/>
          <w:color w:val="6D6D6D"/>
          <w:sz w:val="28"/>
          <w:szCs w:val="28"/>
        </w:rPr>
        <w:t>управления</w:t>
      </w:r>
      <w:r>
        <w:rPr>
          <w:rFonts w:ascii="Arial" w:hAnsi="Arial" w:cs="Arial"/>
          <w:color w:val="6D6D6D"/>
          <w:sz w:val="28"/>
          <w:szCs w:val="28"/>
        </w:rPr>
        <w:t xml:space="preserve"> требования к специальности (направлению подготовки) не установлены.</w:t>
      </w:r>
    </w:p>
    <w:p w:rsidR="00F811DE" w:rsidRPr="008E64C8" w:rsidRDefault="008E64C8" w:rsidP="008E64C8">
      <w:pPr>
        <w:pStyle w:val="a4"/>
        <w:shd w:val="clear" w:color="auto" w:fill="auto"/>
        <w:spacing w:line="240" w:lineRule="auto"/>
        <w:ind w:right="20" w:firstLine="0"/>
        <w:jc w:val="both"/>
        <w:rPr>
          <w:rFonts w:ascii="Arial" w:hAnsi="Arial" w:cs="Arial"/>
          <w:color w:val="6D6D6D"/>
        </w:rPr>
      </w:pPr>
      <w:r>
        <w:rPr>
          <w:rFonts w:ascii="Arial" w:hAnsi="Arial" w:cs="Arial"/>
          <w:color w:val="6D6D6D"/>
        </w:rPr>
        <w:t>Главный специалист</w:t>
      </w:r>
      <w:r w:rsidR="00F811DE">
        <w:rPr>
          <w:rFonts w:ascii="Arial" w:hAnsi="Arial" w:cs="Arial"/>
          <w:color w:val="6D6D6D"/>
        </w:rPr>
        <w:t xml:space="preserve"> для исполнения должностных обязанностей должен обладать умениями: использовать программный комплекс по обеспечению деятельности по профилактике коррупционных и иных правонарушений (специальное программное обеспечение «Справки БК»); оценивать коррупционные риски</w:t>
      </w:r>
      <w:r w:rsidR="00F811DE" w:rsidRPr="00A566FC">
        <w:rPr>
          <w:rFonts w:ascii="Arial" w:eastAsia="Times New Roman" w:hAnsi="Arial" w:cs="Arial"/>
          <w:color w:val="6D6D6D"/>
          <w:lang w:eastAsia="ru-RU"/>
        </w:rPr>
        <w:t xml:space="preserve">; </w:t>
      </w:r>
      <w:r w:rsidRPr="008E64C8">
        <w:rPr>
          <w:rFonts w:ascii="Arial" w:hAnsi="Arial" w:cs="Arial"/>
          <w:color w:val="6D6D6D"/>
        </w:rPr>
        <w:t xml:space="preserve">защищать права и законные интересы граждан, нуждающихся в установлении над ними опеки или попечительства, и граждан, находящихся под опекой или попечительством; вести надзорную деятельность за деятельностью опекунов и попечителей; осуществлять контроль над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 сирот и детей, оставшихся без попечения родителей; </w:t>
      </w:r>
      <w:r w:rsidR="00F811DE" w:rsidRPr="001D6397">
        <w:rPr>
          <w:rFonts w:ascii="Arial" w:hAnsi="Arial" w:cs="Arial"/>
          <w:color w:val="6D6D6D"/>
        </w:rPr>
        <w:t xml:space="preserve">вести деловые </w:t>
      </w:r>
      <w:r w:rsidR="00F811DE" w:rsidRPr="001D6397">
        <w:rPr>
          <w:rFonts w:ascii="Arial" w:hAnsi="Arial" w:cs="Arial"/>
          <w:color w:val="6D6D6D"/>
        </w:rPr>
        <w:lastRenderedPageBreak/>
        <w:t xml:space="preserve">переговоры. </w:t>
      </w:r>
    </w:p>
    <w:sectPr w:rsidR="00F811DE" w:rsidRPr="008E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8F"/>
    <w:rsid w:val="001D6397"/>
    <w:rsid w:val="008E64C8"/>
    <w:rsid w:val="00A566FC"/>
    <w:rsid w:val="00B8551C"/>
    <w:rsid w:val="00C14A8F"/>
    <w:rsid w:val="00D264F0"/>
    <w:rsid w:val="00D47312"/>
    <w:rsid w:val="00DE06AB"/>
    <w:rsid w:val="00F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AEF33-A073-4A64-89D1-6EA803E3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8E64C8"/>
    <w:rPr>
      <w:rFonts w:ascii="Times New Roman" w:hAnsi="Times New Roman" w:cs="Times New Roman"/>
      <w:spacing w:val="-11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8E64C8"/>
    <w:pPr>
      <w:widowControl w:val="0"/>
      <w:shd w:val="clear" w:color="auto" w:fill="FFFFFF"/>
      <w:spacing w:after="0" w:line="326" w:lineRule="exact"/>
      <w:ind w:hanging="920"/>
      <w:jc w:val="right"/>
    </w:pPr>
    <w:rPr>
      <w:rFonts w:ascii="Times New Roman" w:hAnsi="Times New Roman" w:cs="Times New Roman"/>
      <w:spacing w:val="-11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8E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2025-05-15T06:25:00Z</dcterms:created>
  <dcterms:modified xsi:type="dcterms:W3CDTF">2025-05-15T11:48:00Z</dcterms:modified>
</cp:coreProperties>
</file>