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183BA8" w:rsidRDefault="008A719D" w:rsidP="008A719D">
      <w:pPr>
        <w:pStyle w:val="a6"/>
        <w:tabs>
          <w:tab w:val="left" w:pos="2334"/>
        </w:tabs>
        <w:rPr>
          <w:rFonts w:ascii="Times New Roman" w:hAnsi="Times New Roman"/>
          <w:noProof/>
          <w:sz w:val="26"/>
          <w:szCs w:val="26"/>
        </w:rPr>
      </w:pPr>
      <w:r w:rsidRPr="00183BA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83BA8" w:rsidRDefault="008A719D" w:rsidP="008A719D">
      <w:pPr>
        <w:rPr>
          <w:sz w:val="26"/>
          <w:szCs w:val="26"/>
        </w:rPr>
      </w:pPr>
    </w:p>
    <w:p w:rsidR="008A719D" w:rsidRPr="00901B8E" w:rsidRDefault="008A719D" w:rsidP="00901B8E">
      <w:pPr>
        <w:jc w:val="center"/>
        <w:outlineLvl w:val="0"/>
        <w:rPr>
          <w:sz w:val="26"/>
          <w:szCs w:val="26"/>
        </w:rPr>
      </w:pPr>
      <w:r w:rsidRPr="00901B8E">
        <w:rPr>
          <w:sz w:val="26"/>
          <w:szCs w:val="26"/>
        </w:rPr>
        <w:t xml:space="preserve">РОССИЙСКАЯ ФЕДЕРАЦИЯ </w:t>
      </w:r>
    </w:p>
    <w:p w:rsidR="008A719D" w:rsidRPr="00901B8E" w:rsidRDefault="008A719D" w:rsidP="00901B8E">
      <w:pPr>
        <w:jc w:val="center"/>
        <w:outlineLvl w:val="0"/>
        <w:rPr>
          <w:sz w:val="26"/>
          <w:szCs w:val="26"/>
        </w:rPr>
      </w:pPr>
      <w:r w:rsidRPr="00901B8E">
        <w:rPr>
          <w:sz w:val="26"/>
          <w:szCs w:val="26"/>
        </w:rPr>
        <w:t>РЕСПУБЛИКА  КАРЕЛИЯ</w:t>
      </w:r>
    </w:p>
    <w:p w:rsidR="008A719D" w:rsidRPr="0040330C" w:rsidRDefault="008A719D" w:rsidP="00901B8E">
      <w:pPr>
        <w:jc w:val="center"/>
        <w:outlineLvl w:val="0"/>
        <w:rPr>
          <w:b/>
          <w:sz w:val="26"/>
          <w:szCs w:val="26"/>
        </w:rPr>
      </w:pPr>
      <w:r w:rsidRPr="0040330C">
        <w:rPr>
          <w:b/>
          <w:sz w:val="26"/>
          <w:szCs w:val="26"/>
        </w:rPr>
        <w:t xml:space="preserve">СОВЕТ </w:t>
      </w:r>
      <w:r w:rsidR="00692E0D" w:rsidRPr="0040330C">
        <w:rPr>
          <w:b/>
          <w:sz w:val="26"/>
          <w:szCs w:val="26"/>
        </w:rPr>
        <w:t>СУОЯРВСКОГО МУНИЦИПА</w:t>
      </w:r>
      <w:r w:rsidR="003B4174" w:rsidRPr="0040330C">
        <w:rPr>
          <w:b/>
          <w:sz w:val="26"/>
          <w:szCs w:val="26"/>
        </w:rPr>
        <w:t>Л</w:t>
      </w:r>
      <w:r w:rsidR="00692E0D" w:rsidRPr="0040330C">
        <w:rPr>
          <w:b/>
          <w:sz w:val="26"/>
          <w:szCs w:val="26"/>
        </w:rPr>
        <w:t>ЬНОГО ОКРУГА</w:t>
      </w:r>
    </w:p>
    <w:p w:rsidR="00E14797" w:rsidRPr="00901B8E" w:rsidRDefault="00E14797" w:rsidP="00901B8E">
      <w:pPr>
        <w:jc w:val="center"/>
        <w:outlineLvl w:val="0"/>
        <w:rPr>
          <w:sz w:val="26"/>
          <w:szCs w:val="26"/>
        </w:rPr>
      </w:pPr>
      <w:proofErr w:type="gramStart"/>
      <w:r w:rsidRPr="00901B8E">
        <w:rPr>
          <w:bCs/>
          <w:sz w:val="26"/>
          <w:szCs w:val="26"/>
        </w:rPr>
        <w:t>Х</w:t>
      </w:r>
      <w:proofErr w:type="gramEnd"/>
      <w:r w:rsidRPr="00901B8E">
        <w:rPr>
          <w:bCs/>
          <w:sz w:val="26"/>
          <w:szCs w:val="26"/>
          <w:lang w:val="en-US"/>
        </w:rPr>
        <w:t>V</w:t>
      </w:r>
      <w:r w:rsidR="00E52B64" w:rsidRPr="00901B8E">
        <w:rPr>
          <w:bCs/>
          <w:sz w:val="26"/>
          <w:szCs w:val="26"/>
          <w:lang w:val="en-US"/>
        </w:rPr>
        <w:t>I</w:t>
      </w:r>
      <w:r w:rsidRPr="00901B8E">
        <w:rPr>
          <w:bCs/>
          <w:sz w:val="26"/>
          <w:szCs w:val="26"/>
        </w:rPr>
        <w:t xml:space="preserve"> сессия                                                                                             I  созыв</w:t>
      </w:r>
    </w:p>
    <w:p w:rsidR="00AB32BE" w:rsidRPr="00901B8E" w:rsidRDefault="00692E0D" w:rsidP="00901B8E">
      <w:pPr>
        <w:rPr>
          <w:color w:val="FF0000"/>
          <w:sz w:val="26"/>
          <w:szCs w:val="26"/>
        </w:rPr>
      </w:pPr>
      <w:r w:rsidRPr="00901B8E">
        <w:rPr>
          <w:color w:val="FF0000"/>
          <w:sz w:val="26"/>
          <w:szCs w:val="26"/>
        </w:rPr>
        <w:t xml:space="preserve">     </w:t>
      </w:r>
    </w:p>
    <w:p w:rsidR="008A719D" w:rsidRPr="0040330C" w:rsidRDefault="008A719D" w:rsidP="00901B8E">
      <w:pPr>
        <w:jc w:val="center"/>
        <w:outlineLvl w:val="0"/>
        <w:rPr>
          <w:b/>
          <w:sz w:val="26"/>
          <w:szCs w:val="26"/>
        </w:rPr>
      </w:pPr>
      <w:r w:rsidRPr="0040330C">
        <w:rPr>
          <w:b/>
          <w:sz w:val="26"/>
          <w:szCs w:val="26"/>
        </w:rPr>
        <w:t>РЕШЕНИЕ</w:t>
      </w:r>
    </w:p>
    <w:p w:rsidR="00E14797" w:rsidRPr="00901B8E" w:rsidRDefault="00E14797" w:rsidP="00901B8E">
      <w:pPr>
        <w:jc w:val="center"/>
        <w:outlineLvl w:val="0"/>
        <w:rPr>
          <w:sz w:val="26"/>
          <w:szCs w:val="26"/>
        </w:rPr>
      </w:pPr>
    </w:p>
    <w:p w:rsidR="008A719D" w:rsidRPr="00901B8E" w:rsidRDefault="00850353" w:rsidP="00901B8E">
      <w:pPr>
        <w:shd w:val="clear" w:color="auto" w:fill="FFFFFF"/>
        <w:rPr>
          <w:sz w:val="26"/>
          <w:szCs w:val="26"/>
        </w:rPr>
      </w:pPr>
      <w:r w:rsidRPr="00901B8E">
        <w:rPr>
          <w:sz w:val="26"/>
          <w:szCs w:val="26"/>
        </w:rPr>
        <w:t>26</w:t>
      </w:r>
      <w:r w:rsidR="00E14797" w:rsidRPr="00901B8E">
        <w:rPr>
          <w:sz w:val="26"/>
          <w:szCs w:val="26"/>
        </w:rPr>
        <w:t>.</w:t>
      </w:r>
      <w:r w:rsidR="00B765C6" w:rsidRPr="00901B8E">
        <w:rPr>
          <w:sz w:val="26"/>
          <w:szCs w:val="26"/>
        </w:rPr>
        <w:t>10</w:t>
      </w:r>
      <w:r w:rsidR="00E14797" w:rsidRPr="00901B8E">
        <w:rPr>
          <w:sz w:val="26"/>
          <w:szCs w:val="26"/>
        </w:rPr>
        <w:t>.2023</w:t>
      </w:r>
      <w:r w:rsidR="007B2C19" w:rsidRPr="00901B8E">
        <w:rPr>
          <w:sz w:val="26"/>
          <w:szCs w:val="26"/>
        </w:rPr>
        <w:t xml:space="preserve">                     </w:t>
      </w:r>
      <w:r w:rsidR="008A719D" w:rsidRPr="00901B8E">
        <w:rPr>
          <w:sz w:val="26"/>
          <w:szCs w:val="26"/>
        </w:rPr>
        <w:t xml:space="preserve">                        </w:t>
      </w:r>
      <w:bookmarkStart w:id="0" w:name="_GoBack"/>
      <w:bookmarkEnd w:id="0"/>
      <w:r w:rsidR="008A719D" w:rsidRPr="00901B8E">
        <w:rPr>
          <w:sz w:val="26"/>
          <w:szCs w:val="26"/>
        </w:rPr>
        <w:t xml:space="preserve">                                                          </w:t>
      </w:r>
      <w:r w:rsidR="00AB32BE" w:rsidRPr="00901B8E">
        <w:rPr>
          <w:sz w:val="26"/>
          <w:szCs w:val="26"/>
        </w:rPr>
        <w:t xml:space="preserve">    </w:t>
      </w:r>
      <w:r w:rsidR="008A719D" w:rsidRPr="00901B8E">
        <w:rPr>
          <w:sz w:val="26"/>
          <w:szCs w:val="26"/>
        </w:rPr>
        <w:t xml:space="preserve">№ </w:t>
      </w:r>
      <w:r w:rsidR="0040330C">
        <w:rPr>
          <w:sz w:val="26"/>
          <w:szCs w:val="26"/>
        </w:rPr>
        <w:t>213</w:t>
      </w:r>
    </w:p>
    <w:p w:rsidR="00E14797" w:rsidRPr="00183BA8" w:rsidRDefault="00E14797" w:rsidP="00486FF4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183BA8" w:rsidRPr="00997BC3" w:rsidRDefault="00183BA8" w:rsidP="00183BA8">
      <w:pPr>
        <w:rPr>
          <w:b/>
          <w:bCs/>
          <w:sz w:val="26"/>
          <w:szCs w:val="26"/>
        </w:rPr>
      </w:pPr>
      <w:r w:rsidRPr="00997BC3">
        <w:rPr>
          <w:b/>
          <w:bCs/>
          <w:sz w:val="26"/>
          <w:szCs w:val="26"/>
        </w:rPr>
        <w:t>Об утверждении Положения о порядке передачи имущества,</w:t>
      </w:r>
    </w:p>
    <w:p w:rsidR="00183BA8" w:rsidRPr="00997BC3" w:rsidRDefault="00183BA8" w:rsidP="00183BA8">
      <w:pPr>
        <w:rPr>
          <w:b/>
          <w:bCs/>
          <w:sz w:val="26"/>
          <w:szCs w:val="26"/>
        </w:rPr>
      </w:pPr>
      <w:r w:rsidRPr="00997BC3">
        <w:rPr>
          <w:b/>
          <w:bCs/>
          <w:sz w:val="26"/>
          <w:szCs w:val="26"/>
        </w:rPr>
        <w:t>находящегося в собственности Су</w:t>
      </w:r>
      <w:r w:rsidR="00F00C2B" w:rsidRPr="00997BC3">
        <w:rPr>
          <w:b/>
          <w:bCs/>
          <w:sz w:val="26"/>
          <w:szCs w:val="26"/>
        </w:rPr>
        <w:t>оярвского муниципального округа</w:t>
      </w:r>
    </w:p>
    <w:p w:rsidR="00183BA8" w:rsidRPr="00997BC3" w:rsidRDefault="00183BA8" w:rsidP="00183BA8">
      <w:pPr>
        <w:rPr>
          <w:b/>
          <w:bCs/>
          <w:sz w:val="26"/>
          <w:szCs w:val="26"/>
        </w:rPr>
      </w:pPr>
      <w:r w:rsidRPr="00997BC3">
        <w:rPr>
          <w:b/>
          <w:bCs/>
          <w:sz w:val="26"/>
          <w:szCs w:val="26"/>
        </w:rPr>
        <w:t>в арен</w:t>
      </w:r>
      <w:r w:rsidR="00901B8E" w:rsidRPr="00997BC3">
        <w:rPr>
          <w:b/>
          <w:bCs/>
          <w:sz w:val="26"/>
          <w:szCs w:val="26"/>
        </w:rPr>
        <w:t>ду и безвозмездное  пользование</w:t>
      </w:r>
    </w:p>
    <w:p w:rsidR="00183BA8" w:rsidRPr="00901B8E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40330C" w:rsidRDefault="00F00C2B" w:rsidP="00901B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330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83BA8" w:rsidRPr="00183BA8">
        <w:rPr>
          <w:sz w:val="26"/>
          <w:szCs w:val="26"/>
        </w:rPr>
        <w:t>С целью эффективного и рационального использования имущества, находящегося в собственности Суоярвского муниципального округа,</w:t>
      </w:r>
    </w:p>
    <w:p w:rsidR="00183BA8" w:rsidRPr="0040330C" w:rsidRDefault="0040330C" w:rsidP="00901B8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83BA8" w:rsidRPr="00183BA8">
        <w:rPr>
          <w:sz w:val="26"/>
          <w:szCs w:val="26"/>
        </w:rPr>
        <w:t xml:space="preserve"> Совет Суоярвского муниципального округа</w:t>
      </w:r>
      <w:r w:rsidR="00183BA8" w:rsidRPr="00901B8E">
        <w:rPr>
          <w:sz w:val="26"/>
          <w:szCs w:val="26"/>
        </w:rPr>
        <w:t xml:space="preserve"> </w:t>
      </w:r>
      <w:r w:rsidR="00183BA8" w:rsidRPr="0040330C">
        <w:rPr>
          <w:b/>
          <w:sz w:val="26"/>
          <w:szCs w:val="26"/>
        </w:rPr>
        <w:t>РЕШИЛ:</w:t>
      </w:r>
    </w:p>
    <w:p w:rsidR="00183BA8" w:rsidRPr="00901B8E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183BA8">
        <w:rPr>
          <w:sz w:val="26"/>
          <w:szCs w:val="26"/>
        </w:rPr>
        <w:t>1. Утвердить прилагаемое Положение о порядке передачи имущества, находящегося в собственности Суоярвского муниципального округа, в аренду и безвозмездное пользование (прилагается).</w:t>
      </w:r>
    </w:p>
    <w:p w:rsidR="00183BA8" w:rsidRPr="00183BA8" w:rsidRDefault="00183BA8" w:rsidP="00183BA8">
      <w:pPr>
        <w:ind w:firstLine="567"/>
        <w:jc w:val="both"/>
        <w:rPr>
          <w:bCs/>
          <w:sz w:val="26"/>
          <w:szCs w:val="26"/>
        </w:rPr>
      </w:pPr>
      <w:r w:rsidRPr="00183BA8">
        <w:rPr>
          <w:sz w:val="26"/>
          <w:szCs w:val="26"/>
        </w:rPr>
        <w:t xml:space="preserve">2. Признать утратившим силу решение Совета Суоярвского городского поселения от 17.10.2007 № 77 </w:t>
      </w:r>
      <w:r w:rsidRPr="00183BA8">
        <w:rPr>
          <w:bCs/>
          <w:sz w:val="26"/>
          <w:szCs w:val="26"/>
        </w:rPr>
        <w:t>«Об утверждении Положения о порядке передачи имущества, находящегося в собственности Суоярвского городского поселения Республики Карелия, в аренду и безвозмездное  пользование».</w:t>
      </w:r>
    </w:p>
    <w:p w:rsidR="00183BA8" w:rsidRPr="00183BA8" w:rsidRDefault="00183BA8" w:rsidP="00183BA8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3. </w:t>
      </w:r>
      <w:proofErr w:type="gramStart"/>
      <w:r w:rsidRPr="00183BA8">
        <w:rPr>
          <w:sz w:val="26"/>
          <w:szCs w:val="26"/>
        </w:rPr>
        <w:t>Контроль за</w:t>
      </w:r>
      <w:proofErr w:type="gramEnd"/>
      <w:r w:rsidRPr="00183BA8">
        <w:rPr>
          <w:sz w:val="26"/>
          <w:szCs w:val="26"/>
        </w:rPr>
        <w:t xml:space="preserve"> выполнением решения возложить на администрацию Суоярвского муниципального округа.</w:t>
      </w:r>
    </w:p>
    <w:p w:rsidR="008A719D" w:rsidRPr="00183BA8" w:rsidRDefault="008A719D" w:rsidP="00183BA8">
      <w:pPr>
        <w:widowControl/>
        <w:tabs>
          <w:tab w:val="num" w:pos="0"/>
          <w:tab w:val="left" w:pos="1000"/>
        </w:tabs>
        <w:ind w:firstLine="900"/>
        <w:jc w:val="both"/>
        <w:rPr>
          <w:sz w:val="26"/>
          <w:szCs w:val="26"/>
        </w:rPr>
      </w:pPr>
    </w:p>
    <w:p w:rsidR="00E14797" w:rsidRPr="00183BA8" w:rsidRDefault="00E14797" w:rsidP="008A719D">
      <w:pPr>
        <w:outlineLvl w:val="0"/>
        <w:rPr>
          <w:sz w:val="26"/>
          <w:szCs w:val="26"/>
        </w:rPr>
      </w:pPr>
    </w:p>
    <w:p w:rsidR="008A719D" w:rsidRPr="00183BA8" w:rsidRDefault="008A719D" w:rsidP="008A719D">
      <w:pPr>
        <w:outlineLvl w:val="0"/>
        <w:rPr>
          <w:sz w:val="26"/>
          <w:szCs w:val="26"/>
        </w:rPr>
      </w:pPr>
      <w:r w:rsidRPr="00183BA8">
        <w:rPr>
          <w:sz w:val="26"/>
          <w:szCs w:val="26"/>
        </w:rPr>
        <w:t xml:space="preserve">  Председатель  Совета</w:t>
      </w:r>
      <w:r w:rsidRPr="00183BA8">
        <w:rPr>
          <w:sz w:val="26"/>
          <w:szCs w:val="26"/>
        </w:rPr>
        <w:tab/>
      </w:r>
      <w:r w:rsidRPr="00183BA8">
        <w:rPr>
          <w:sz w:val="26"/>
          <w:szCs w:val="26"/>
        </w:rPr>
        <w:tab/>
      </w:r>
      <w:r w:rsidRPr="00183BA8">
        <w:rPr>
          <w:sz w:val="26"/>
          <w:szCs w:val="26"/>
        </w:rPr>
        <w:tab/>
      </w:r>
      <w:r w:rsidRPr="00183BA8">
        <w:rPr>
          <w:sz w:val="26"/>
          <w:szCs w:val="26"/>
        </w:rPr>
        <w:tab/>
      </w:r>
      <w:r w:rsidRPr="00183BA8">
        <w:rPr>
          <w:sz w:val="26"/>
          <w:szCs w:val="26"/>
        </w:rPr>
        <w:tab/>
      </w:r>
    </w:p>
    <w:p w:rsidR="004A22BC" w:rsidRPr="00183BA8" w:rsidRDefault="008A719D" w:rsidP="008A719D">
      <w:pPr>
        <w:outlineLvl w:val="0"/>
        <w:rPr>
          <w:sz w:val="26"/>
          <w:szCs w:val="26"/>
        </w:rPr>
      </w:pPr>
      <w:r w:rsidRPr="00183BA8">
        <w:rPr>
          <w:sz w:val="26"/>
          <w:szCs w:val="26"/>
        </w:rPr>
        <w:t xml:space="preserve"> </w:t>
      </w:r>
      <w:r w:rsidR="004747EF" w:rsidRPr="00183BA8">
        <w:rPr>
          <w:sz w:val="26"/>
          <w:szCs w:val="26"/>
        </w:rPr>
        <w:t xml:space="preserve"> </w:t>
      </w:r>
      <w:r w:rsidR="00E14797" w:rsidRPr="00183BA8">
        <w:rPr>
          <w:sz w:val="26"/>
          <w:szCs w:val="26"/>
        </w:rPr>
        <w:t xml:space="preserve">Суоярвского </w:t>
      </w:r>
      <w:r w:rsidR="004747EF" w:rsidRPr="00183BA8">
        <w:rPr>
          <w:sz w:val="26"/>
          <w:szCs w:val="26"/>
        </w:rPr>
        <w:t>м</w:t>
      </w:r>
      <w:r w:rsidRPr="00183BA8">
        <w:rPr>
          <w:sz w:val="26"/>
          <w:szCs w:val="26"/>
        </w:rPr>
        <w:t xml:space="preserve">униципального округа     </w:t>
      </w:r>
      <w:r w:rsidR="00E14797" w:rsidRPr="00183BA8">
        <w:rPr>
          <w:sz w:val="26"/>
          <w:szCs w:val="26"/>
        </w:rPr>
        <w:t xml:space="preserve">                                            </w:t>
      </w:r>
      <w:r w:rsidRPr="00183BA8">
        <w:rPr>
          <w:sz w:val="26"/>
          <w:szCs w:val="26"/>
        </w:rPr>
        <w:t xml:space="preserve">  </w:t>
      </w:r>
      <w:r w:rsidR="00E14797" w:rsidRPr="00183BA8">
        <w:rPr>
          <w:sz w:val="26"/>
          <w:szCs w:val="26"/>
        </w:rPr>
        <w:t>Н. В.Васенина</w:t>
      </w:r>
      <w:r w:rsidRPr="00183BA8">
        <w:rPr>
          <w:sz w:val="26"/>
          <w:szCs w:val="26"/>
        </w:rPr>
        <w:t xml:space="preserve">     </w:t>
      </w:r>
    </w:p>
    <w:p w:rsidR="008A719D" w:rsidRPr="00183BA8" w:rsidRDefault="008A719D" w:rsidP="008A719D">
      <w:pPr>
        <w:outlineLvl w:val="0"/>
        <w:rPr>
          <w:sz w:val="26"/>
          <w:szCs w:val="26"/>
        </w:rPr>
      </w:pPr>
      <w:r w:rsidRPr="00183BA8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A22BC" w:rsidRPr="00183BA8" w:rsidRDefault="004A22BC" w:rsidP="004A22BC">
      <w:pPr>
        <w:ind w:left="142"/>
        <w:rPr>
          <w:sz w:val="26"/>
          <w:szCs w:val="26"/>
        </w:rPr>
      </w:pPr>
      <w:r w:rsidRPr="00183BA8">
        <w:rPr>
          <w:sz w:val="26"/>
          <w:szCs w:val="26"/>
        </w:rPr>
        <w:t xml:space="preserve">Глава Суоярвского </w:t>
      </w:r>
    </w:p>
    <w:p w:rsidR="008A719D" w:rsidRPr="00183BA8" w:rsidRDefault="004A22BC" w:rsidP="00CE77D9">
      <w:pPr>
        <w:ind w:left="142"/>
        <w:rPr>
          <w:sz w:val="26"/>
          <w:szCs w:val="26"/>
        </w:rPr>
        <w:sectPr w:rsidR="008A719D" w:rsidRPr="00183BA8" w:rsidSect="00CE77D9">
          <w:pgSz w:w="11909" w:h="16834"/>
          <w:pgMar w:top="426" w:right="850" w:bottom="1134" w:left="1701" w:header="720" w:footer="720" w:gutter="0"/>
          <w:cols w:space="60"/>
          <w:noEndnote/>
          <w:docGrid w:linePitch="272"/>
        </w:sectPr>
      </w:pPr>
      <w:r w:rsidRPr="00183BA8">
        <w:rPr>
          <w:sz w:val="26"/>
          <w:szCs w:val="26"/>
        </w:rPr>
        <w:t>муниципального округа                                                                          Р. В. Петров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 xml:space="preserve">Приложение к решению </w:t>
      </w:r>
      <w:proofErr w:type="gramStart"/>
      <w:r w:rsidRPr="00183BA8">
        <w:rPr>
          <w:bCs/>
          <w:sz w:val="26"/>
          <w:szCs w:val="26"/>
        </w:rPr>
        <w:t>Х</w:t>
      </w:r>
      <w:proofErr w:type="gramEnd"/>
      <w:r w:rsidRPr="00183BA8"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 xml:space="preserve"> сессии</w:t>
      </w:r>
      <w:r w:rsidRPr="00183BA8">
        <w:rPr>
          <w:sz w:val="26"/>
          <w:szCs w:val="26"/>
        </w:rPr>
        <w:t xml:space="preserve"> Совета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 xml:space="preserve"> Суоярвского </w:t>
      </w:r>
      <w:r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 </w:t>
      </w:r>
      <w:r w:rsidRPr="00183BA8">
        <w:rPr>
          <w:sz w:val="26"/>
          <w:szCs w:val="26"/>
          <w:lang w:val="en-US"/>
        </w:rPr>
        <w:t>I</w:t>
      </w:r>
      <w:r w:rsidRPr="00183BA8">
        <w:rPr>
          <w:sz w:val="26"/>
          <w:szCs w:val="26"/>
        </w:rPr>
        <w:t xml:space="preserve"> созыва 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 xml:space="preserve">№ </w:t>
      </w:r>
      <w:r w:rsidR="00961F35">
        <w:rPr>
          <w:sz w:val="26"/>
          <w:szCs w:val="26"/>
        </w:rPr>
        <w:t>213</w:t>
      </w:r>
      <w:r w:rsidRPr="00183BA8">
        <w:rPr>
          <w:sz w:val="26"/>
          <w:szCs w:val="26"/>
        </w:rPr>
        <w:t xml:space="preserve"> от </w:t>
      </w:r>
      <w:r>
        <w:rPr>
          <w:sz w:val="26"/>
          <w:szCs w:val="26"/>
        </w:rPr>
        <w:t>26</w:t>
      </w:r>
      <w:r w:rsidRPr="00183BA8">
        <w:rPr>
          <w:sz w:val="26"/>
          <w:szCs w:val="26"/>
        </w:rPr>
        <w:t>.10.2007г.</w:t>
      </w:r>
    </w:p>
    <w:p w:rsidR="00183BA8" w:rsidRPr="00183BA8" w:rsidRDefault="00183BA8" w:rsidP="00183BA8">
      <w:pPr>
        <w:rPr>
          <w:b/>
          <w:bCs/>
          <w:sz w:val="26"/>
          <w:szCs w:val="26"/>
        </w:rPr>
      </w:pPr>
    </w:p>
    <w:p w:rsidR="00183BA8" w:rsidRPr="00183BA8" w:rsidRDefault="00183BA8" w:rsidP="00183BA8">
      <w:pPr>
        <w:rPr>
          <w:b/>
          <w:bCs/>
          <w:sz w:val="26"/>
          <w:szCs w:val="26"/>
        </w:rPr>
      </w:pPr>
    </w:p>
    <w:p w:rsidR="00183BA8" w:rsidRPr="00183BA8" w:rsidRDefault="00183BA8" w:rsidP="00183BA8">
      <w:pPr>
        <w:jc w:val="center"/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ПОЛОЖЕНИЕ</w:t>
      </w:r>
    </w:p>
    <w:p w:rsidR="00183BA8" w:rsidRPr="00183BA8" w:rsidRDefault="00183BA8" w:rsidP="00183BA8">
      <w:pPr>
        <w:jc w:val="center"/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о порядке передачи имущества, находящегося</w:t>
      </w:r>
    </w:p>
    <w:p w:rsidR="005242AE" w:rsidRDefault="00183BA8" w:rsidP="00183BA8">
      <w:pPr>
        <w:jc w:val="center"/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 xml:space="preserve">в собственности Суоярвского </w:t>
      </w:r>
      <w:r>
        <w:rPr>
          <w:b/>
          <w:bCs/>
          <w:sz w:val="26"/>
          <w:szCs w:val="26"/>
        </w:rPr>
        <w:t>муниципального округа</w:t>
      </w:r>
      <w:r w:rsidRPr="00183BA8">
        <w:rPr>
          <w:b/>
          <w:bCs/>
          <w:sz w:val="26"/>
          <w:szCs w:val="26"/>
        </w:rPr>
        <w:t xml:space="preserve">, </w:t>
      </w:r>
    </w:p>
    <w:p w:rsidR="00183BA8" w:rsidRPr="00183BA8" w:rsidRDefault="00183BA8" w:rsidP="00183BA8">
      <w:pPr>
        <w:jc w:val="center"/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в аренду и безвозмездное пользование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1. Общие положения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1.1. Настоящее Положение устанавливает порядок передачи имущества (зданий, помещений, сооружений и их частей, предприятий и других имущественных комплексов, а также движимого имущества), находящегося в собственности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 (далее по тексту - имущество), в аренду и безвозмездное пользование.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1.2. Имущество может быть передано в аренду и безвозмездное пользование юридическим или физическим лицам.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2. Порядок передачи имущества в аренду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2.1. Арендодателями имущества выступают: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2.1.1. Администрация 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 (далее по тексту - Администрация);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2.1.2. С согласия Администрации: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2.1.2.1. Муниципальные предприятия в отношении движимого и недвижимого имущества, закрепленного за ними на праве хозяйственного ведения;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2.1.2.2. Муниципальные учреждения, обладающие в соответствии с действующим законодательством полномочиями арендодателя, в отношении имущества, находящегося у них на праве оперативного управления.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2.2. Для заключения договора аренды заявитель направляет заявку арендодателю.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2.3. Форма заявки на получение права аренды имущества утверждается Администрацией (приложение № 1). К заявке прикладываются документы согласно приложению № 2 к Положению.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Заявка, не соответствующая установленной форме и без приложения обязательных документов, рассмотрению не подлежит.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2.4. Решение о передаче в аренду имущества, за исключением случаев, указанных в п.2.1.2., принимается Администрацией.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При подаче на одно и то же имущество двух и более заявок Администрация принимает решение о проведении торгов на право заключения договора аренды имущества, о чём принимается соответствующее решение.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Договоры аренды оформляются после выхода распоряжения о передаче в аренду имущества, листы договоров нумеруются и прошиваются. Исправления и подчистки в тексте договора не допускаются.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В случае если заявитель в течение двух недель после выхода распоряжения не представил в Администрацию подписанный сторонами и заинтересованными службами договор аренды, распоряжение о предоставлении имущества в аренду отменяется.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При передаче в аренду помещений (зданий) к договору аренды прилагается выписка из </w:t>
      </w:r>
      <w:r w:rsidRPr="00183BA8">
        <w:rPr>
          <w:sz w:val="26"/>
          <w:szCs w:val="26"/>
        </w:rPr>
        <w:lastRenderedPageBreak/>
        <w:t>технического паспорта с планом расположения арендуемых помещений (поэтажными планами), которая является неотъемлемой частью договора аренды и планом прилегающей территории по обслуживанию и благоустройству.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Выписка из технического паспорта оформляется органом технической инвентаризации по заказу заявителя в пределах срока для подготовки договора аренды.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2.5. Согласование передачи имущества в аренду в случаях, указанных в п. 2.1.2., осуществляется Администрацией в виде предварительного утверждения перечня имущества, подлежащего передаче в аренду, и согласования подписанного сторонами договора аренды.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Перечень имущества представляется в Администрацию при намерении балансодержателя передать имущество в аренду. К перечню прикладываются сведения об имуществе, состав которых устанавливается Администрацией.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Утвержденный Администрацией перечень является основанием для подготовки балансодержателем договора аренды и его подписания с арендатором.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Согласование договора аренды производится Администрацией в трехдневный срок с момента поступления договора.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2.6. Договоры аренды, заключаемые в соответствии с настоящим Положением, подлежат учету в реестре договоров аренды.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Учет договоров аренды в реестре и соответствующее уведомление арендодателя об учете договоров осуществляется в соответствии с формами, утверждаемыми Администрацией.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2.7. Администрация вправе дать согласие </w:t>
      </w:r>
      <w:proofErr w:type="gramStart"/>
      <w:r w:rsidRPr="00183BA8">
        <w:rPr>
          <w:sz w:val="26"/>
          <w:szCs w:val="26"/>
        </w:rPr>
        <w:t>на</w:t>
      </w:r>
      <w:proofErr w:type="gramEnd"/>
      <w:r w:rsidRPr="00183BA8">
        <w:rPr>
          <w:sz w:val="26"/>
          <w:szCs w:val="26"/>
        </w:rPr>
        <w:t>: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- передачу имущества в субаренду;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- использование арендуемого имущества по договору о совместной деятельности с иными юридическими или физическими лицами.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2.8. Арендатор имеет право обратиться к арендодателю с ходатайством о передаче права аренды имущества другому юридическому или физическому лицу.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3. Договор аренды имущества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3.1. Примерный договор аренды утверждается распоряжением Администрации и регистрируется в установленном порядке.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3.2. В договоре аренды указываются: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данные, позволяющие определенно установить имущество, подлежащее передаче арендатору в качестве объекта аренды;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срок аренды;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счет и другие реквизиты для перечисления арендной платы;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размер, сроки и порядок внесения арендной платы;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порядок изменения размера арендной платы;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обязанности по производству ремонта (в том числе капитального) арендуемого имущества;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порядок передачи арендодателем имущества арендатору;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обязанность арендатора пользоваться имуществом в соответствии с условиями договора;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порядок возврата имущества после прекращения договора арендодателю в состоянии, обусловленном договором;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ответственность сторон за нарушение условий договора, в том числе за неуплату или просрочку внесения арендной платы;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lastRenderedPageBreak/>
        <w:t>обязанность арендатора по заключению договора аренды земельного участка, на котором расположено арендуемое имущество (при аренде объектов недвижимости);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обязанность арендатора по заключению договора на оплату коммунальных услуг, технического обслуживания и других затрат по содержанию имущества;</w:t>
      </w:r>
    </w:p>
    <w:p w:rsidR="00183BA8" w:rsidRPr="00183BA8" w:rsidRDefault="00183BA8" w:rsidP="005242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183BA8">
        <w:rPr>
          <w:sz w:val="26"/>
          <w:szCs w:val="26"/>
        </w:rPr>
        <w:t>обязанность арендатора по страхованию имущества.</w:t>
      </w:r>
    </w:p>
    <w:p w:rsidR="00183BA8" w:rsidRPr="00183BA8" w:rsidRDefault="00183BA8" w:rsidP="00183BA8">
      <w:pPr>
        <w:rPr>
          <w:b/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</w:p>
    <w:p w:rsidR="00183BA8" w:rsidRPr="00183BA8" w:rsidRDefault="00183BA8" w:rsidP="00183BA8">
      <w:pPr>
        <w:jc w:val="center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4. Порядок определения размера арендной платы</w:t>
      </w:r>
    </w:p>
    <w:p w:rsidR="00183BA8" w:rsidRPr="00183BA8" w:rsidRDefault="00183BA8" w:rsidP="00183BA8">
      <w:pPr>
        <w:jc w:val="center"/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4.1. Размер арендной платы определяется согласно Методике определения уровня арендной платы за имущество, находящееся в собственности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 (далее - Методика) - приложение № 3.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4.2. При передаче в аренду наиболее престижного и (или) экономически привлекательного имущества (определяется комиссией) размер арендной платы может устанавливаться выше рассчитываемого по Методике.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4.3. Изменение размера арендной платы производится Арендодателем в соответствии с условиями договора аренды при изменении базовых составляющих Методики.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Расчет размера арендной платы при этом высылается в адрес Арендатора не менее чем за 15 дней до изменения размера арендной платы.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4.4. Оплата арендатором арендных платежей производится ежемесячно по пятнадцатое число текущего месяца включительно.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При заключении договора не с начала текущего месяца арендная плата за этот месяц, а также за период, ему предшествовавший (если имущество фактически уже использовалось арендатором), вносится в течение 14 дней с момента подписания договора.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4.5. Арендная плата от сдачи в аренду имущества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, а также суммы неустойки (штрафных санкций) в связи с ненадлежащим исполнением договорных обязательств, за исключением случаев, предусмотренных в п. 2.1.2. настоящего Положения, подлежит перечислению в бюджет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>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Администратор поступлений передаёт оригиналы платежных документов, подтверждающих перечисление арендной платы на соответствующий бюджетный счет, в Администрацию для учёта.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4.6. Копии платежных поручений, подтверждающих перечисление арендной платы, передаются арендатором арендодателю в трехдневный срок с момента оплаты.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4.7. Расчет размера арендной платы по действующему договору аренды за имущество, переданное с согласия арендодателя в субаренду или используемое по договору о совместной деятельности с иным юридическим или физическим лицом, производится в соответствии с Методикой и с применением повышающего коэффициента 1,3.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При этом расчет размера арендной платы за имущество, сданное в субаренду или используемое по договору о совместной деятельности с иным юридическим или физическим лицом, производится в соответствии с заключаемым дополнительным соглашением к договору аренды с применением соответствующего коэффициента деятельности, величина которого не может быть меньше, чем у основного арендатора.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4.8. В период действия договора, а также при его расторжении затраты арендатора по выполнению капитального ремонта, неотделимых улучшений компенсации не подлежат. Неотделимые улучшения арендуемого имущества являются собственностью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>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lastRenderedPageBreak/>
        <w:t>4.9. При производстве капитального ремонта, неотделимых улучшений в случаях: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а) передачи в аренду имущества, находящегося в неудовлетворительном техническом состоянии;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б) проведения работ по устранению последствий аварий, произошедших не по вине арендатора (подтверждается актом, оформленным уполномоченным органом и согласованным с арендодателем и балансодержателем);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в) проведения или участия арендатора в производстве капитального ремонта имущества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>, имеющего технологическую связь или неразрывно связанного с арендуемым имуществом;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указанные работы выполняются за счет собственных средств арендатора.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В случае производства капитального ремонта, неотделимых улучшений переданного в аренду имущества, находящегося в неудовлетворительном состоянии, или при изменении профиля его использования общая сумма снижения арендной платы не должна превышать 50% от затрат арендатора.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proofErr w:type="gramStart"/>
      <w:r w:rsidRPr="00183BA8">
        <w:rPr>
          <w:sz w:val="26"/>
          <w:szCs w:val="26"/>
        </w:rPr>
        <w:t xml:space="preserve">В случае проведения работ по устранению последствий аварий, произошедших не по вине арендатора, проведения или участия арендатора в производстве капитального ремонта имущества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>, имеющего технологическую связь или неразрывно связанного с арендуемым имуществом, производства неотделимых улучшений</w:t>
      </w:r>
      <w:r w:rsidR="005242AE">
        <w:rPr>
          <w:sz w:val="26"/>
          <w:szCs w:val="26"/>
        </w:rPr>
        <w:t>,</w:t>
      </w:r>
      <w:r w:rsidRPr="00183BA8">
        <w:rPr>
          <w:sz w:val="26"/>
          <w:szCs w:val="26"/>
        </w:rPr>
        <w:t xml:space="preserve"> общая сумма снижения арендной платы в соответствии с решением Администрации может быть увеличена до 100% от затрат арендатора.</w:t>
      </w:r>
      <w:proofErr w:type="gramEnd"/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Для покрытия затрат на выполнение капитального ремонта, неотделимых улучшений арендатору в пределах срока действия договора аренды, но не более двух лет, снижается размер ежемесячной арендной платы, что оформляется дополнительным соглашением к договору аренды. При подготовке дополнительного соглашения к договору аренды о снижении арендной платы арендатор представляет арендодателю проектно - сметную документацию, согласованную в установленном порядке Администрацией и прошедшую экспертизу в Региональном центре по ценообразованию в строительстве, и график проведения работ.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Платежные документы, подтверждающие произведенные затраты, и акты приёмки выполненных работ подлежат представлению арендодателю ежемесячно до 10 числа месяца, следующего за отчетным, а также не позднее чем в месячный срок по окончании работ, предусмотренных графиком их проведения.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В случае непредставления необходимой отчетной документации или невыполнения графика производства работ арендатор должен произвести перечисление в полном объеме арендной платы, установленной договором аренды и рассчитанной в соответствии с Методикой.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Действие настоящего пункта распространяется исключительно на случаи передачи имущества в аренду Администрацией.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 xml:space="preserve">5. Учет и </w:t>
      </w:r>
      <w:proofErr w:type="gramStart"/>
      <w:r w:rsidRPr="00183BA8">
        <w:rPr>
          <w:b/>
          <w:sz w:val="26"/>
          <w:szCs w:val="26"/>
        </w:rPr>
        <w:t>контроль за</w:t>
      </w:r>
      <w:proofErr w:type="gramEnd"/>
      <w:r w:rsidRPr="00183BA8">
        <w:rPr>
          <w:b/>
          <w:sz w:val="26"/>
          <w:szCs w:val="26"/>
        </w:rPr>
        <w:t xml:space="preserve"> использованием имущества, переданного в аренду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5.1. Реестр всех заключенных договоров аренды имущества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 осуществляет уполномоченный Администрацией орган.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5.2. Организации, выступающие арендодателями имущества в соответствии с пунктом 2.1.2. настоящего Положения, ежемесячно в срок до 5 числа месяца, следующего </w:t>
      </w:r>
      <w:proofErr w:type="gramStart"/>
      <w:r w:rsidRPr="00183BA8">
        <w:rPr>
          <w:sz w:val="26"/>
          <w:szCs w:val="26"/>
        </w:rPr>
        <w:t>за</w:t>
      </w:r>
      <w:proofErr w:type="gramEnd"/>
      <w:r w:rsidRPr="00183BA8">
        <w:rPr>
          <w:sz w:val="26"/>
          <w:szCs w:val="26"/>
        </w:rPr>
        <w:t xml:space="preserve"> </w:t>
      </w:r>
      <w:proofErr w:type="gramStart"/>
      <w:r w:rsidRPr="00183BA8">
        <w:rPr>
          <w:sz w:val="26"/>
          <w:szCs w:val="26"/>
        </w:rPr>
        <w:t>отчётным</w:t>
      </w:r>
      <w:proofErr w:type="gramEnd"/>
      <w:r w:rsidRPr="00183BA8">
        <w:rPr>
          <w:sz w:val="26"/>
          <w:szCs w:val="26"/>
        </w:rPr>
        <w:t>, представляют в Администрацию информацию о поступлении арендной платы с приложением копий платежных документов.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5242AE" w:rsidRDefault="005242AE" w:rsidP="005242AE">
      <w:pPr>
        <w:jc w:val="both"/>
        <w:rPr>
          <w:b/>
          <w:sz w:val="26"/>
          <w:szCs w:val="26"/>
        </w:rPr>
      </w:pPr>
    </w:p>
    <w:p w:rsidR="005242AE" w:rsidRDefault="005242AE" w:rsidP="005242AE">
      <w:pPr>
        <w:jc w:val="both"/>
        <w:rPr>
          <w:b/>
          <w:sz w:val="26"/>
          <w:szCs w:val="26"/>
        </w:rPr>
      </w:pPr>
    </w:p>
    <w:p w:rsidR="00183BA8" w:rsidRPr="00183BA8" w:rsidRDefault="00183BA8" w:rsidP="005242AE">
      <w:pPr>
        <w:jc w:val="both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lastRenderedPageBreak/>
        <w:t>6. Особенности передачи имущества, находящегося в собственности Республики Карелия, в безвозмездное пользование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6.1. Имущество передается в безвозмездное пользование по договору с Администрацией и с согласия Администрации – муниципальными предприятиями и учреждениями в отношении недвижимого и движимого имущества, закрепленного за ними на праве хозяйственного ведения или оперативного управления, в случаях, предусмотренных действующим законодательством.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6.2. Все расходы по содержанию имущества, включая осуществление текущего и капитального ремонтов (неотделимых улучшений), осуществляются ссудополучателем.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6.3. К договору безвозмездного пользования соответственно применяются правила, предусмотренные пунктами 2.2., 2.3., 2.5., 2.6., 3.1., 3.2. (абзацы 2, 3, 7-14), 4.8., 5.1.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183BA8" w:rsidRPr="00183BA8" w:rsidRDefault="00183BA8" w:rsidP="005242AE">
      <w:pPr>
        <w:jc w:val="both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7. Заключительные положения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7.1 Настоящее Положение обязательно для сторон при заключении, исполнении договоров аренды (безвозмездного пользования) имущества, находящегося в собственности Суоярвского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>.</w:t>
      </w:r>
    </w:p>
    <w:p w:rsidR="00183BA8" w:rsidRPr="00183BA8" w:rsidRDefault="00183BA8" w:rsidP="005242AE">
      <w:pPr>
        <w:jc w:val="both"/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5242AE" w:rsidRDefault="005242AE" w:rsidP="00183BA8">
      <w:pPr>
        <w:jc w:val="right"/>
        <w:rPr>
          <w:sz w:val="26"/>
          <w:szCs w:val="26"/>
        </w:rPr>
      </w:pP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lastRenderedPageBreak/>
        <w:t>Приложение № 1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>к Положению о порядке передачи имущества,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  <w:proofErr w:type="gramStart"/>
      <w:r w:rsidRPr="00183BA8">
        <w:rPr>
          <w:sz w:val="26"/>
          <w:szCs w:val="26"/>
        </w:rPr>
        <w:t>находящегося</w:t>
      </w:r>
      <w:proofErr w:type="gramEnd"/>
      <w:r w:rsidRPr="00183BA8">
        <w:rPr>
          <w:sz w:val="26"/>
          <w:szCs w:val="26"/>
        </w:rPr>
        <w:t xml:space="preserve"> в собственности Суоярвского </w:t>
      </w:r>
    </w:p>
    <w:p w:rsidR="00961F35" w:rsidRDefault="005242AE" w:rsidP="00961F35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83BA8" w:rsidRPr="00183BA8">
        <w:rPr>
          <w:sz w:val="26"/>
          <w:szCs w:val="26"/>
        </w:rPr>
        <w:t>, в аренду</w:t>
      </w:r>
    </w:p>
    <w:p w:rsidR="00183BA8" w:rsidRPr="00183BA8" w:rsidRDefault="00183BA8" w:rsidP="00961F35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 xml:space="preserve"> и безвозмездное пользование</w:t>
      </w:r>
    </w:p>
    <w:p w:rsidR="00183BA8" w:rsidRPr="00183BA8" w:rsidRDefault="00183BA8" w:rsidP="00183BA8">
      <w:pPr>
        <w:jc w:val="right"/>
        <w:rPr>
          <w:b/>
          <w:sz w:val="26"/>
          <w:szCs w:val="26"/>
        </w:rPr>
      </w:pPr>
    </w:p>
    <w:p w:rsidR="00183BA8" w:rsidRPr="00183BA8" w:rsidRDefault="00183BA8" w:rsidP="005242AE">
      <w:pPr>
        <w:jc w:val="center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ЗАЯВЛЕНИЕ</w:t>
      </w:r>
    </w:p>
    <w:p w:rsidR="00183BA8" w:rsidRPr="00183BA8" w:rsidRDefault="00183BA8" w:rsidP="005242AE">
      <w:pPr>
        <w:jc w:val="center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 xml:space="preserve">на заключение договора (аренды, безвозмездного пользования) объекта имущества (движимого, недвижимого), находящегося в собственности                           Суоярвского </w:t>
      </w:r>
      <w:r w:rsidR="005242AE">
        <w:rPr>
          <w:b/>
          <w:sz w:val="26"/>
          <w:szCs w:val="26"/>
        </w:rPr>
        <w:t>муниципального округа</w:t>
      </w:r>
    </w:p>
    <w:p w:rsidR="00183BA8" w:rsidRPr="00183BA8" w:rsidRDefault="00183BA8" w:rsidP="005242AE">
      <w:pPr>
        <w:jc w:val="center"/>
        <w:rPr>
          <w:b/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«____»   ______________ 20__ г.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_____________________________________________________</w:t>
      </w:r>
      <w:r w:rsidR="005242AE">
        <w:rPr>
          <w:sz w:val="26"/>
          <w:szCs w:val="26"/>
        </w:rPr>
        <w:t>______________________,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(</w:t>
      </w:r>
      <w:r w:rsidRPr="005242AE">
        <w:rPr>
          <w:sz w:val="22"/>
          <w:szCs w:val="22"/>
        </w:rPr>
        <w:t>полное наименование юридического лица, подающего заявку; ФИО и паспортные данные физического лица, подающего заявку)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именуемый в дальнейшем Претендент, в лице _____________________________________________</w:t>
      </w:r>
    </w:p>
    <w:p w:rsidR="00183BA8" w:rsidRPr="005242AE" w:rsidRDefault="00183BA8" w:rsidP="00183BA8">
      <w:pPr>
        <w:rPr>
          <w:sz w:val="22"/>
          <w:szCs w:val="22"/>
        </w:rPr>
      </w:pPr>
      <w:r w:rsidRPr="005242AE">
        <w:rPr>
          <w:sz w:val="22"/>
          <w:szCs w:val="22"/>
        </w:rPr>
        <w:t xml:space="preserve">        </w:t>
      </w:r>
      <w:r w:rsidR="005242AE" w:rsidRPr="005242AE">
        <w:rPr>
          <w:sz w:val="22"/>
          <w:szCs w:val="22"/>
        </w:rPr>
        <w:t xml:space="preserve">       </w:t>
      </w:r>
      <w:r w:rsidRPr="005242AE">
        <w:rPr>
          <w:sz w:val="22"/>
          <w:szCs w:val="22"/>
        </w:rPr>
        <w:t>(Ф.И.О. и должность)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 xml:space="preserve">_____________________________________, </w:t>
      </w:r>
      <w:proofErr w:type="gramStart"/>
      <w:r w:rsidRPr="00183BA8">
        <w:rPr>
          <w:sz w:val="26"/>
          <w:szCs w:val="26"/>
        </w:rPr>
        <w:t>действующего</w:t>
      </w:r>
      <w:proofErr w:type="gramEnd"/>
      <w:r w:rsidRPr="00183BA8">
        <w:rPr>
          <w:sz w:val="26"/>
          <w:szCs w:val="26"/>
        </w:rPr>
        <w:t xml:space="preserve"> на основании 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___________________________________________________________________________,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принимая решение о заключении договора аренды</w:t>
      </w:r>
      <w:r w:rsidRPr="00183BA8">
        <w:rPr>
          <w:b/>
          <w:sz w:val="26"/>
          <w:szCs w:val="26"/>
        </w:rPr>
        <w:t xml:space="preserve"> ___________________________________________________________________________________________________________________________________________________</w:t>
      </w:r>
      <w:r w:rsidR="005242AE">
        <w:rPr>
          <w:b/>
          <w:sz w:val="26"/>
          <w:szCs w:val="26"/>
        </w:rPr>
        <w:t>,</w:t>
      </w:r>
      <w:r w:rsidRPr="00183BA8">
        <w:rPr>
          <w:b/>
          <w:sz w:val="26"/>
          <w:szCs w:val="26"/>
        </w:rPr>
        <w:t xml:space="preserve"> </w:t>
      </w:r>
      <w:r w:rsidRPr="00183BA8">
        <w:rPr>
          <w:sz w:val="26"/>
          <w:szCs w:val="26"/>
        </w:rPr>
        <w:t xml:space="preserve">(далее - </w:t>
      </w:r>
      <w:r w:rsidRPr="00183BA8">
        <w:rPr>
          <w:b/>
          <w:sz w:val="26"/>
          <w:szCs w:val="26"/>
        </w:rPr>
        <w:t>Объект</w:t>
      </w:r>
      <w:r w:rsidRPr="00183BA8">
        <w:rPr>
          <w:sz w:val="26"/>
          <w:szCs w:val="26"/>
        </w:rPr>
        <w:t>), расположенного по адресу: ___________________________________________________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 xml:space="preserve">_____________________________________________________, и </w:t>
      </w:r>
      <w:proofErr w:type="gramStart"/>
      <w:r w:rsidRPr="00183BA8">
        <w:rPr>
          <w:sz w:val="26"/>
          <w:szCs w:val="26"/>
        </w:rPr>
        <w:t>предназначенного</w:t>
      </w:r>
      <w:proofErr w:type="gramEnd"/>
      <w:r w:rsidRPr="00183BA8">
        <w:rPr>
          <w:sz w:val="26"/>
          <w:szCs w:val="26"/>
        </w:rPr>
        <w:t xml:space="preserve"> для _________________________________________________________________________________________________________________________________________________________________________________________________________ площадью _____________________, обязуюсь:</w:t>
      </w:r>
    </w:p>
    <w:p w:rsidR="00183BA8" w:rsidRPr="00183BA8" w:rsidRDefault="00183BA8" w:rsidP="00183BA8">
      <w:pPr>
        <w:widowControl/>
        <w:numPr>
          <w:ilvl w:val="0"/>
          <w:numId w:val="7"/>
        </w:numPr>
        <w:tabs>
          <w:tab w:val="num" w:pos="-2160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 xml:space="preserve">соблюдать условия предоставления Объекта на праве (аренды, безвозмездного пользования), указанные в Положении о порядке передачи имущества, находящегося в собственности </w:t>
      </w:r>
      <w:r w:rsidR="005242AE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, в аренду и безвозмездное пользование и утверждённые решением № ___ от </w:t>
      </w:r>
      <w:r w:rsidR="005242AE">
        <w:rPr>
          <w:sz w:val="26"/>
          <w:szCs w:val="26"/>
        </w:rPr>
        <w:t>26.10.</w:t>
      </w:r>
      <w:r w:rsidRPr="00183BA8">
        <w:rPr>
          <w:sz w:val="26"/>
          <w:szCs w:val="26"/>
        </w:rPr>
        <w:t>20</w:t>
      </w:r>
      <w:r w:rsidR="005242AE">
        <w:rPr>
          <w:sz w:val="26"/>
          <w:szCs w:val="26"/>
        </w:rPr>
        <w:t>23</w:t>
      </w:r>
      <w:r w:rsidRPr="00183BA8">
        <w:rPr>
          <w:sz w:val="26"/>
          <w:szCs w:val="26"/>
        </w:rPr>
        <w:t xml:space="preserve"> года </w:t>
      </w:r>
      <w:r w:rsidR="005242AE">
        <w:rPr>
          <w:sz w:val="26"/>
          <w:szCs w:val="26"/>
          <w:lang w:val="en-US"/>
        </w:rPr>
        <w:t>XVI</w:t>
      </w:r>
      <w:r w:rsidRPr="00183BA8">
        <w:rPr>
          <w:sz w:val="26"/>
          <w:szCs w:val="26"/>
        </w:rPr>
        <w:t xml:space="preserve"> сессии  Совета Суоярвского </w:t>
      </w:r>
      <w:r w:rsidR="005A5F26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 </w:t>
      </w:r>
      <w:r w:rsidRPr="00183BA8">
        <w:rPr>
          <w:sz w:val="26"/>
          <w:szCs w:val="26"/>
          <w:lang w:val="en-US"/>
        </w:rPr>
        <w:t>I</w:t>
      </w:r>
      <w:r w:rsidRPr="00183BA8">
        <w:rPr>
          <w:sz w:val="26"/>
          <w:szCs w:val="26"/>
        </w:rPr>
        <w:t xml:space="preserve"> созыва, </w:t>
      </w:r>
      <w:proofErr w:type="gramStart"/>
      <w:r w:rsidRPr="00183BA8">
        <w:rPr>
          <w:sz w:val="26"/>
          <w:szCs w:val="26"/>
        </w:rPr>
        <w:t>ознакомлен</w:t>
      </w:r>
      <w:proofErr w:type="gramEnd"/>
      <w:r w:rsidRPr="00183BA8">
        <w:rPr>
          <w:sz w:val="26"/>
          <w:szCs w:val="26"/>
        </w:rPr>
        <w:t xml:space="preserve"> с указанным Положением;</w:t>
      </w:r>
    </w:p>
    <w:p w:rsidR="00183BA8" w:rsidRPr="00183BA8" w:rsidRDefault="00183BA8" w:rsidP="00183BA8">
      <w:pPr>
        <w:widowControl/>
        <w:numPr>
          <w:ilvl w:val="0"/>
          <w:numId w:val="7"/>
        </w:numPr>
        <w:tabs>
          <w:tab w:val="num" w:pos="-2160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 xml:space="preserve">полностью и безоговорочно принимаю условия о передаче Объекта на праве (аренды, безвозмездного пользования), </w:t>
      </w:r>
      <w:proofErr w:type="gramStart"/>
      <w:r w:rsidRPr="00183BA8">
        <w:rPr>
          <w:sz w:val="26"/>
          <w:szCs w:val="26"/>
        </w:rPr>
        <w:t>ознакомлен</w:t>
      </w:r>
      <w:proofErr w:type="gramEnd"/>
      <w:r w:rsidRPr="00183BA8">
        <w:rPr>
          <w:sz w:val="26"/>
          <w:szCs w:val="26"/>
        </w:rPr>
        <w:t xml:space="preserve"> с проектом договора (аренды, безвозмездного пользования) имущества;</w:t>
      </w:r>
    </w:p>
    <w:p w:rsidR="00183BA8" w:rsidRPr="00183BA8" w:rsidRDefault="00183BA8" w:rsidP="00183BA8">
      <w:pPr>
        <w:widowControl/>
        <w:numPr>
          <w:ilvl w:val="0"/>
          <w:numId w:val="7"/>
        </w:numPr>
        <w:tabs>
          <w:tab w:val="num" w:pos="-2160"/>
        </w:tabs>
        <w:autoSpaceDE/>
        <w:autoSpaceDN/>
        <w:adjustRightInd/>
        <w:rPr>
          <w:sz w:val="26"/>
          <w:szCs w:val="26"/>
        </w:rPr>
      </w:pPr>
      <w:proofErr w:type="gramStart"/>
      <w:r w:rsidRPr="00183BA8">
        <w:rPr>
          <w:sz w:val="26"/>
          <w:szCs w:val="26"/>
        </w:rPr>
        <w:t xml:space="preserve">заключить с администрацией Суоярвского </w:t>
      </w:r>
      <w:r w:rsidR="005A5F26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 xml:space="preserve"> договор (аренды, безвозмездного пользования) Объекта на указанных в проекте договора условиях и представить подписанный сторонами и согласованный заинтересованными службами договор не позднее 14 (четырнадцати) дней с момента выхода распоряжения о передаче имущества.</w:t>
      </w:r>
      <w:proofErr w:type="gramEnd"/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Адрес и банковские реквизиты Претендента: _____________________________________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lastRenderedPageBreak/>
        <w:t>Приложения:</w:t>
      </w:r>
    </w:p>
    <w:p w:rsidR="00183BA8" w:rsidRPr="00183BA8" w:rsidRDefault="00183BA8" w:rsidP="00183BA8">
      <w:pPr>
        <w:widowControl/>
        <w:numPr>
          <w:ilvl w:val="0"/>
          <w:numId w:val="8"/>
        </w:numPr>
        <w:tabs>
          <w:tab w:val="num" w:pos="-3402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_______________________________________________________________________;</w:t>
      </w:r>
    </w:p>
    <w:p w:rsidR="00183BA8" w:rsidRPr="00183BA8" w:rsidRDefault="00183BA8" w:rsidP="00183BA8">
      <w:pPr>
        <w:widowControl/>
        <w:numPr>
          <w:ilvl w:val="0"/>
          <w:numId w:val="8"/>
        </w:numPr>
        <w:tabs>
          <w:tab w:val="num" w:pos="-3402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_______________________________________________________________________;</w:t>
      </w:r>
    </w:p>
    <w:p w:rsidR="00183BA8" w:rsidRPr="00183BA8" w:rsidRDefault="00183BA8" w:rsidP="00183BA8">
      <w:pPr>
        <w:widowControl/>
        <w:numPr>
          <w:ilvl w:val="0"/>
          <w:numId w:val="8"/>
        </w:numPr>
        <w:tabs>
          <w:tab w:val="num" w:pos="-3402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_______________________________________________________________________;</w:t>
      </w:r>
    </w:p>
    <w:p w:rsidR="00183BA8" w:rsidRPr="00183BA8" w:rsidRDefault="00183BA8" w:rsidP="00183BA8">
      <w:pPr>
        <w:widowControl/>
        <w:numPr>
          <w:ilvl w:val="0"/>
          <w:numId w:val="8"/>
        </w:numPr>
        <w:tabs>
          <w:tab w:val="num" w:pos="-3402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_______________________________________________________________________.</w:t>
      </w:r>
      <w:r w:rsidRPr="00183BA8">
        <w:rPr>
          <w:sz w:val="26"/>
          <w:szCs w:val="26"/>
        </w:rPr>
        <w:br/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Подпись Претендента (его полномочного представителя) ___________________________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М.П.              «____» _____________ 200__ г.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Заявка принята Арендодателем: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«_____» ________________ 200__ г.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5A5F26" w:rsidRDefault="005A5F26" w:rsidP="00183BA8">
      <w:pPr>
        <w:rPr>
          <w:sz w:val="26"/>
          <w:szCs w:val="26"/>
        </w:rPr>
      </w:pPr>
    </w:p>
    <w:p w:rsidR="00183BA8" w:rsidRPr="00183BA8" w:rsidRDefault="00183BA8" w:rsidP="005A5F26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lastRenderedPageBreak/>
        <w:t>Приложение № 2</w:t>
      </w:r>
    </w:p>
    <w:p w:rsidR="00183BA8" w:rsidRPr="00183BA8" w:rsidRDefault="00183BA8" w:rsidP="00961F35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>к Положению о порядке передачи имущества,</w:t>
      </w:r>
    </w:p>
    <w:p w:rsidR="00183BA8" w:rsidRPr="00183BA8" w:rsidRDefault="00183BA8" w:rsidP="00961F35">
      <w:pPr>
        <w:jc w:val="right"/>
        <w:rPr>
          <w:sz w:val="26"/>
          <w:szCs w:val="26"/>
        </w:rPr>
      </w:pPr>
      <w:proofErr w:type="gramStart"/>
      <w:r w:rsidRPr="00183BA8">
        <w:rPr>
          <w:sz w:val="26"/>
          <w:szCs w:val="26"/>
        </w:rPr>
        <w:t>находящегося</w:t>
      </w:r>
      <w:proofErr w:type="gramEnd"/>
      <w:r w:rsidRPr="00183BA8">
        <w:rPr>
          <w:sz w:val="26"/>
          <w:szCs w:val="26"/>
        </w:rPr>
        <w:t xml:space="preserve"> в собственности Суоярвского </w:t>
      </w:r>
    </w:p>
    <w:p w:rsidR="00961F35" w:rsidRDefault="005A5F26" w:rsidP="00961F35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83BA8" w:rsidRPr="00183BA8">
        <w:rPr>
          <w:sz w:val="26"/>
          <w:szCs w:val="26"/>
        </w:rPr>
        <w:t xml:space="preserve">, в аренду и </w:t>
      </w:r>
    </w:p>
    <w:p w:rsidR="00183BA8" w:rsidRPr="00183BA8" w:rsidRDefault="00183BA8" w:rsidP="00961F35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>безвозмездное пользование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Перечень документов, прикладываемых к заявке</w:t>
      </w:r>
    </w:p>
    <w:p w:rsidR="00183BA8" w:rsidRPr="00183BA8" w:rsidRDefault="00183BA8" w:rsidP="00183BA8">
      <w:pPr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на получение права аренды имущества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Для юридических лиц: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widowControl/>
        <w:numPr>
          <w:ilvl w:val="0"/>
          <w:numId w:val="9"/>
        </w:numPr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заверенные в установленном порядке копии учредительных документов предприятия (организации) со всеми внесенными в них на момент подачи заявки дополнениями и изменениями;</w:t>
      </w:r>
    </w:p>
    <w:p w:rsidR="00183BA8" w:rsidRPr="00183BA8" w:rsidRDefault="00183BA8" w:rsidP="00183BA8">
      <w:pPr>
        <w:widowControl/>
        <w:numPr>
          <w:ilvl w:val="0"/>
          <w:numId w:val="9"/>
        </w:numPr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копия решения либо свидетельства о регистрации лица;</w:t>
      </w:r>
    </w:p>
    <w:p w:rsidR="00183BA8" w:rsidRPr="00183BA8" w:rsidRDefault="00183BA8" w:rsidP="00183BA8">
      <w:pPr>
        <w:widowControl/>
        <w:numPr>
          <w:ilvl w:val="0"/>
          <w:numId w:val="9"/>
        </w:numPr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документ, подтверждающий полномочия лица, подписывающего договор аренды (приказ о назначении или выписка из протокола собрания учредителей, доверенность на право подписи и т.д.);</w:t>
      </w:r>
    </w:p>
    <w:p w:rsidR="00183BA8" w:rsidRPr="00183BA8" w:rsidRDefault="00183BA8" w:rsidP="00183BA8">
      <w:pPr>
        <w:widowControl/>
        <w:numPr>
          <w:ilvl w:val="0"/>
          <w:numId w:val="9"/>
        </w:numPr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информация о кодах, присвоенных предприятию Росстатом.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Для частных предпринимателей и физических лиц: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widowControl/>
        <w:numPr>
          <w:ilvl w:val="0"/>
          <w:numId w:val="10"/>
        </w:numPr>
        <w:tabs>
          <w:tab w:val="num" w:pos="-2160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паспорт или другой документ, удостоверяющий личность;</w:t>
      </w:r>
    </w:p>
    <w:p w:rsidR="00183BA8" w:rsidRPr="00183BA8" w:rsidRDefault="00183BA8" w:rsidP="00183BA8">
      <w:pPr>
        <w:widowControl/>
        <w:numPr>
          <w:ilvl w:val="0"/>
          <w:numId w:val="10"/>
        </w:numPr>
        <w:tabs>
          <w:tab w:val="num" w:pos="-2160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копия свидетельства о регистрации;</w:t>
      </w:r>
    </w:p>
    <w:p w:rsidR="00183BA8" w:rsidRPr="00183BA8" w:rsidRDefault="00183BA8" w:rsidP="00183BA8">
      <w:pPr>
        <w:widowControl/>
        <w:numPr>
          <w:ilvl w:val="0"/>
          <w:numId w:val="10"/>
        </w:numPr>
        <w:tabs>
          <w:tab w:val="num" w:pos="-2160"/>
        </w:tabs>
        <w:autoSpaceDE/>
        <w:autoSpaceDN/>
        <w:adjustRightInd/>
        <w:rPr>
          <w:sz w:val="26"/>
          <w:szCs w:val="26"/>
        </w:rPr>
      </w:pPr>
      <w:r w:rsidRPr="00183BA8">
        <w:rPr>
          <w:sz w:val="26"/>
          <w:szCs w:val="26"/>
        </w:rPr>
        <w:t>документ, подтверждающий полномочия лица, подписывающего договор аренды (доверенность на право подписи и т.д.).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5A5F26" w:rsidRDefault="005A5F26" w:rsidP="00183BA8">
      <w:pPr>
        <w:jc w:val="right"/>
        <w:rPr>
          <w:sz w:val="26"/>
          <w:szCs w:val="26"/>
        </w:rPr>
      </w:pP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lastRenderedPageBreak/>
        <w:t>Приложение № 3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>к Положению о порядке передачи имущества,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  <w:proofErr w:type="gramStart"/>
      <w:r w:rsidRPr="00183BA8">
        <w:rPr>
          <w:sz w:val="26"/>
          <w:szCs w:val="26"/>
        </w:rPr>
        <w:t>находящегося</w:t>
      </w:r>
      <w:proofErr w:type="gramEnd"/>
      <w:r w:rsidRPr="00183BA8">
        <w:rPr>
          <w:sz w:val="26"/>
          <w:szCs w:val="26"/>
        </w:rPr>
        <w:t xml:space="preserve"> в собственности Суоярвского </w:t>
      </w:r>
    </w:p>
    <w:p w:rsidR="00183BA8" w:rsidRPr="00183BA8" w:rsidRDefault="005A5F26" w:rsidP="00183BA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83BA8" w:rsidRPr="00183BA8">
        <w:rPr>
          <w:sz w:val="26"/>
          <w:szCs w:val="26"/>
        </w:rPr>
        <w:t xml:space="preserve">, 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  <w:r w:rsidRPr="00183BA8">
        <w:rPr>
          <w:sz w:val="26"/>
          <w:szCs w:val="26"/>
        </w:rPr>
        <w:t>в аренду и безвозмездное пользование</w:t>
      </w:r>
    </w:p>
    <w:p w:rsidR="00183BA8" w:rsidRPr="00183BA8" w:rsidRDefault="00183BA8" w:rsidP="00183BA8">
      <w:pPr>
        <w:jc w:val="right"/>
        <w:rPr>
          <w:sz w:val="26"/>
          <w:szCs w:val="26"/>
        </w:rPr>
      </w:pPr>
    </w:p>
    <w:p w:rsidR="00183BA8" w:rsidRPr="00183BA8" w:rsidRDefault="00183BA8" w:rsidP="00183BA8">
      <w:pPr>
        <w:jc w:val="center"/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МЕТОДИКА</w:t>
      </w:r>
    </w:p>
    <w:p w:rsidR="00183BA8" w:rsidRPr="00183BA8" w:rsidRDefault="00183BA8" w:rsidP="00183BA8">
      <w:pPr>
        <w:jc w:val="center"/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определения уровня арендной платы за имущество,</w:t>
      </w:r>
    </w:p>
    <w:p w:rsidR="00183BA8" w:rsidRPr="00183BA8" w:rsidRDefault="00183BA8" w:rsidP="00183BA8">
      <w:pPr>
        <w:jc w:val="center"/>
        <w:rPr>
          <w:b/>
          <w:bCs/>
          <w:sz w:val="26"/>
          <w:szCs w:val="26"/>
        </w:rPr>
      </w:pPr>
      <w:proofErr w:type="gramStart"/>
      <w:r w:rsidRPr="00183BA8">
        <w:rPr>
          <w:b/>
          <w:bCs/>
          <w:sz w:val="26"/>
          <w:szCs w:val="26"/>
        </w:rPr>
        <w:t>находящееся</w:t>
      </w:r>
      <w:proofErr w:type="gramEnd"/>
      <w:r w:rsidRPr="00183BA8">
        <w:rPr>
          <w:b/>
          <w:bCs/>
          <w:sz w:val="26"/>
          <w:szCs w:val="26"/>
        </w:rPr>
        <w:t xml:space="preserve"> в собственности</w:t>
      </w:r>
    </w:p>
    <w:p w:rsidR="00183BA8" w:rsidRPr="00183BA8" w:rsidRDefault="00183BA8" w:rsidP="00183BA8">
      <w:pPr>
        <w:jc w:val="center"/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 xml:space="preserve">Суоярвского </w:t>
      </w:r>
      <w:r w:rsidR="005A5F26">
        <w:rPr>
          <w:b/>
          <w:bCs/>
          <w:sz w:val="26"/>
          <w:szCs w:val="26"/>
        </w:rPr>
        <w:t>муниципального округа</w:t>
      </w:r>
    </w:p>
    <w:p w:rsidR="00183BA8" w:rsidRPr="00183BA8" w:rsidRDefault="00183BA8" w:rsidP="00183BA8">
      <w:pPr>
        <w:jc w:val="center"/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1. Общие положения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1.1. Настоящая методика устанавливает порядок расчета арендной платы за имущество (здания, помещения, сооружения и их части, а также движимое имущество), находящееся в собственности Суоярвского </w:t>
      </w:r>
      <w:r w:rsidR="005A5F26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>.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1.2. Арендная плата рассчитывается дифференцированно в зависимости от потребительских качеств арендуемого имущества, вида деятельности арендатора, местоположения имущества. Методикой определяется уровень годовой арендной платы. Величина ежемесячных платежей определяется как 1/12 размера годовой арендной платы.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Арендная плата подлежит налогообложению в соответствии с действующими нормативными актами Российской Федерации и Республики Карелия.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1.3. Арендная плата устанавливается не ниже сложившегося уровня арендной платы за данное имущество в предыдущем году.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</w:p>
    <w:p w:rsidR="00183BA8" w:rsidRPr="00183BA8" w:rsidRDefault="00183BA8" w:rsidP="005A5F26">
      <w:pPr>
        <w:jc w:val="both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2. Определение уровня годовой арендной платы за нежилые помещения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Уровень годовой арендной платы за нежилые помещения (здания, сооружения и их части) определяется по формуле: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</w:p>
    <w:p w:rsidR="00183BA8" w:rsidRPr="00183BA8" w:rsidRDefault="00183BA8" w:rsidP="005A5F26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А</w:t>
      </w:r>
      <w:r w:rsidRPr="00183BA8">
        <w:rPr>
          <w:sz w:val="26"/>
          <w:szCs w:val="26"/>
          <w:vertAlign w:val="subscript"/>
        </w:rPr>
        <w:t>пл</w:t>
      </w:r>
      <w:proofErr w:type="spellEnd"/>
      <w:r w:rsidRPr="00183BA8">
        <w:rPr>
          <w:sz w:val="26"/>
          <w:szCs w:val="26"/>
        </w:rPr>
        <w:t xml:space="preserve"> = </w:t>
      </w:r>
      <w:proofErr w:type="spellStart"/>
      <w:proofErr w:type="gramStart"/>
      <w:r w:rsidRPr="00183BA8">
        <w:rPr>
          <w:sz w:val="26"/>
          <w:szCs w:val="26"/>
        </w:rPr>
        <w:t>С</w:t>
      </w:r>
      <w:r w:rsidRPr="00183BA8">
        <w:rPr>
          <w:sz w:val="26"/>
          <w:szCs w:val="26"/>
          <w:vertAlign w:val="subscript"/>
        </w:rPr>
        <w:t>б</w:t>
      </w:r>
      <w:proofErr w:type="spellEnd"/>
      <w:proofErr w:type="gramEnd"/>
      <w:r w:rsidRPr="00183BA8">
        <w:rPr>
          <w:sz w:val="26"/>
          <w:szCs w:val="26"/>
        </w:rPr>
        <w:t xml:space="preserve"> * </w:t>
      </w: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тз</w:t>
      </w:r>
      <w:proofErr w:type="spellEnd"/>
      <w:r w:rsidRPr="00183BA8">
        <w:rPr>
          <w:sz w:val="26"/>
          <w:szCs w:val="26"/>
        </w:rPr>
        <w:t xml:space="preserve"> * </w:t>
      </w: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к</w:t>
      </w:r>
      <w:proofErr w:type="spellEnd"/>
      <w:r w:rsidRPr="00183BA8">
        <w:rPr>
          <w:sz w:val="26"/>
          <w:szCs w:val="26"/>
        </w:rPr>
        <w:t xml:space="preserve"> *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 xml:space="preserve"> * S, где: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</w:p>
    <w:p w:rsidR="00183BA8" w:rsidRPr="00183BA8" w:rsidRDefault="00183BA8" w:rsidP="005A5F26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А</w:t>
      </w:r>
      <w:r w:rsidRPr="00183BA8">
        <w:rPr>
          <w:sz w:val="26"/>
          <w:szCs w:val="26"/>
          <w:vertAlign w:val="subscript"/>
        </w:rPr>
        <w:t>пл</w:t>
      </w:r>
      <w:proofErr w:type="spellEnd"/>
      <w:r w:rsidRPr="00183BA8">
        <w:rPr>
          <w:sz w:val="26"/>
          <w:szCs w:val="26"/>
        </w:rPr>
        <w:t xml:space="preserve"> - годовая арендная плата за нежилое помещение, руб. (без учета НДС);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proofErr w:type="spellStart"/>
      <w:proofErr w:type="gramStart"/>
      <w:r w:rsidRPr="00183BA8">
        <w:rPr>
          <w:sz w:val="26"/>
          <w:szCs w:val="26"/>
        </w:rPr>
        <w:t>С</w:t>
      </w:r>
      <w:r w:rsidRPr="00183BA8">
        <w:rPr>
          <w:sz w:val="26"/>
          <w:szCs w:val="26"/>
          <w:vertAlign w:val="subscript"/>
        </w:rPr>
        <w:t>б</w:t>
      </w:r>
      <w:proofErr w:type="spellEnd"/>
      <w:proofErr w:type="gramEnd"/>
      <w:r w:rsidRPr="00183BA8">
        <w:rPr>
          <w:sz w:val="26"/>
          <w:szCs w:val="26"/>
        </w:rPr>
        <w:t xml:space="preserve"> - базовая величина стоимости строительства 1 м</w:t>
      </w:r>
      <w:r w:rsidRPr="00183BA8">
        <w:rPr>
          <w:sz w:val="26"/>
          <w:szCs w:val="26"/>
          <w:vertAlign w:val="superscript"/>
        </w:rPr>
        <w:t>2</w:t>
      </w:r>
      <w:r w:rsidRPr="00183BA8">
        <w:rPr>
          <w:sz w:val="26"/>
          <w:szCs w:val="26"/>
        </w:rPr>
        <w:t xml:space="preserve"> общей площади помещений, руб.;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тз</w:t>
      </w:r>
      <w:proofErr w:type="spellEnd"/>
      <w:r w:rsidRPr="00183BA8">
        <w:rPr>
          <w:sz w:val="26"/>
          <w:szCs w:val="26"/>
        </w:rPr>
        <w:t xml:space="preserve"> - коэффициент территориальной зоны, учитывающий местоположение арендуемого помещения;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к</w:t>
      </w:r>
      <w:proofErr w:type="spellEnd"/>
      <w:r w:rsidRPr="00183BA8">
        <w:rPr>
          <w:sz w:val="26"/>
          <w:szCs w:val="26"/>
        </w:rPr>
        <w:t xml:space="preserve"> - коэффициент комфортности, характеризующий наличие или отсутствие в помещении электроснабжения, водоснабжения, отопления, канализации и учитывающий расположение арендуемого помещения в здании (сооружении);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 xml:space="preserve"> - коэффициент деятельности, учитывающий социальную значимость и вид деятельности арендатора при использовании арендуемого имущества;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S - общая площадь арендуемого нежилого помещения, м</w:t>
      </w:r>
      <w:proofErr w:type="gramStart"/>
      <w:r w:rsidRPr="00183BA8">
        <w:rPr>
          <w:sz w:val="26"/>
          <w:szCs w:val="26"/>
          <w:vertAlign w:val="superscript"/>
        </w:rPr>
        <w:t>2</w:t>
      </w:r>
      <w:proofErr w:type="gramEnd"/>
      <w:r w:rsidRPr="00183BA8">
        <w:rPr>
          <w:sz w:val="26"/>
          <w:szCs w:val="26"/>
        </w:rPr>
        <w:t>.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</w:p>
    <w:p w:rsidR="00183BA8" w:rsidRPr="00183BA8" w:rsidRDefault="00183BA8" w:rsidP="005A5F26">
      <w:pPr>
        <w:jc w:val="both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3. Порядок определения коэффициентов для расчета арендной платы за нежилые помещения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3.1. Базовая величина стоимости строительства 1 м</w:t>
      </w:r>
      <w:proofErr w:type="gramStart"/>
      <w:r w:rsidRPr="00183BA8">
        <w:rPr>
          <w:sz w:val="26"/>
          <w:szCs w:val="26"/>
          <w:vertAlign w:val="superscript"/>
        </w:rPr>
        <w:t>2</w:t>
      </w:r>
      <w:proofErr w:type="gramEnd"/>
      <w:r w:rsidRPr="00183BA8">
        <w:rPr>
          <w:sz w:val="26"/>
          <w:szCs w:val="26"/>
        </w:rPr>
        <w:t xml:space="preserve"> помещений устанавливается в соответствии с данными по Республике Карелия, представляемыми Министерством строительства, по состоянию на первое число квартала, в котором производится расчет.</w:t>
      </w:r>
    </w:p>
    <w:p w:rsidR="00183BA8" w:rsidRPr="00183BA8" w:rsidRDefault="00183BA8" w:rsidP="005A5F26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lastRenderedPageBreak/>
        <w:t>3.2. Коэффициент территориальной зоны, учитывающий местоположение арендуемого помещения, применяется из таблицы 1.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Таблица 1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 xml:space="preserve">Коэффициенты территориальной зоны – </w:t>
      </w: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тз</w:t>
      </w:r>
      <w:proofErr w:type="spellEnd"/>
      <w:r w:rsidRPr="00183BA8">
        <w:rPr>
          <w:sz w:val="26"/>
          <w:szCs w:val="26"/>
        </w:rPr>
        <w:t>:</w:t>
      </w:r>
    </w:p>
    <w:p w:rsidR="00183BA8" w:rsidRPr="00183BA8" w:rsidRDefault="00183BA8" w:rsidP="00183BA8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7290"/>
        <w:gridCol w:w="1395"/>
      </w:tblGrid>
      <w:tr w:rsidR="00183BA8" w:rsidRPr="00183BA8" w:rsidTr="00183BA8">
        <w:trPr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proofErr w:type="spellStart"/>
            <w:r w:rsidRPr="00183BA8">
              <w:rPr>
                <w:sz w:val="26"/>
                <w:szCs w:val="26"/>
              </w:rPr>
              <w:t>К</w:t>
            </w:r>
            <w:r w:rsidRPr="00183BA8">
              <w:rPr>
                <w:sz w:val="26"/>
                <w:szCs w:val="26"/>
                <w:vertAlign w:val="subscript"/>
              </w:rPr>
              <w:t>тз</w:t>
            </w:r>
            <w:proofErr w:type="spellEnd"/>
          </w:p>
        </w:tc>
      </w:tr>
      <w:tr w:rsidR="00183BA8" w:rsidRPr="00183BA8" w:rsidTr="00183BA8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 xml:space="preserve">г. Суоярви:                   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proofErr w:type="spellStart"/>
            <w:r w:rsidRPr="00183BA8">
              <w:rPr>
                <w:sz w:val="26"/>
                <w:szCs w:val="26"/>
              </w:rPr>
              <w:t>ул</w:t>
            </w:r>
            <w:proofErr w:type="gramStart"/>
            <w:r w:rsidRPr="00183BA8">
              <w:rPr>
                <w:sz w:val="26"/>
                <w:szCs w:val="26"/>
              </w:rPr>
              <w:t>.К</w:t>
            </w:r>
            <w:proofErr w:type="gramEnd"/>
            <w:r w:rsidRPr="00183BA8">
              <w:rPr>
                <w:sz w:val="26"/>
                <w:szCs w:val="26"/>
              </w:rPr>
              <w:t>айманова</w:t>
            </w:r>
            <w:proofErr w:type="spellEnd"/>
            <w:r w:rsidRPr="00183BA8">
              <w:rPr>
                <w:sz w:val="26"/>
                <w:szCs w:val="26"/>
              </w:rPr>
              <w:t xml:space="preserve">, </w:t>
            </w:r>
            <w:proofErr w:type="spellStart"/>
            <w:r w:rsidRPr="00183BA8">
              <w:rPr>
                <w:sz w:val="26"/>
                <w:szCs w:val="26"/>
              </w:rPr>
              <w:t>ул.Ленина</w:t>
            </w:r>
            <w:proofErr w:type="spellEnd"/>
            <w:r w:rsidRPr="00183BA8">
              <w:rPr>
                <w:sz w:val="26"/>
                <w:szCs w:val="26"/>
              </w:rPr>
              <w:t>, ул. Суоярвское шоссе (до ул.Садовой), ул.Садовая, пер.Садовый, ул.Фабричная, ул.Карельская, ул.Победы: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1,4 </w:t>
            </w:r>
          </w:p>
        </w:tc>
      </w:tr>
      <w:tr w:rsidR="00183BA8" w:rsidRPr="00183BA8" w:rsidTr="00183BA8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ул. </w:t>
            </w:r>
            <w:proofErr w:type="spellStart"/>
            <w:r w:rsidRPr="00183BA8">
              <w:rPr>
                <w:sz w:val="26"/>
                <w:szCs w:val="26"/>
              </w:rPr>
              <w:t>Шельшакова</w:t>
            </w:r>
            <w:proofErr w:type="spellEnd"/>
            <w:r w:rsidRPr="00183BA8">
              <w:rPr>
                <w:sz w:val="26"/>
                <w:szCs w:val="26"/>
              </w:rPr>
              <w:t xml:space="preserve">, ул. Гагарина, ул.310-ой Стрелковой дивизии, ул. Набережная, </w:t>
            </w:r>
            <w:proofErr w:type="spellStart"/>
            <w:r w:rsidRPr="00183BA8">
              <w:rPr>
                <w:sz w:val="26"/>
                <w:szCs w:val="26"/>
              </w:rPr>
              <w:t>ул</w:t>
            </w:r>
            <w:proofErr w:type="gramStart"/>
            <w:r w:rsidRPr="00183BA8">
              <w:rPr>
                <w:sz w:val="26"/>
                <w:szCs w:val="26"/>
              </w:rPr>
              <w:t>.Н</w:t>
            </w:r>
            <w:proofErr w:type="gramEnd"/>
            <w:r w:rsidRPr="00183BA8">
              <w:rPr>
                <w:sz w:val="26"/>
                <w:szCs w:val="26"/>
              </w:rPr>
              <w:t>ухи</w:t>
            </w:r>
            <w:proofErr w:type="spellEnd"/>
            <w:r w:rsidRPr="00183BA8">
              <w:rPr>
                <w:sz w:val="26"/>
                <w:szCs w:val="26"/>
              </w:rPr>
              <w:t xml:space="preserve"> Идрисова, в районе территории Суоярвского цеха ОАО «Кондопога»: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1,0</w:t>
            </w:r>
          </w:p>
        </w:tc>
      </w:tr>
      <w:tr w:rsidR="00183BA8" w:rsidRPr="00183BA8" w:rsidTr="00183BA8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1.3.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ул. Суоярвское шоссе (от ул. Садовой до территории ОАО «Суоярвский лесопункт»), пер</w:t>
            </w:r>
            <w:proofErr w:type="gramStart"/>
            <w:r w:rsidRPr="00183BA8">
              <w:rPr>
                <w:sz w:val="26"/>
                <w:szCs w:val="26"/>
              </w:rPr>
              <w:t>.К</w:t>
            </w:r>
            <w:proofErr w:type="gramEnd"/>
            <w:r w:rsidRPr="00183BA8">
              <w:rPr>
                <w:sz w:val="26"/>
                <w:szCs w:val="26"/>
              </w:rPr>
              <w:t>омсомольский, ул.Октябрьская, ул.Первомайская, ул.Советская: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0,9</w:t>
            </w:r>
          </w:p>
        </w:tc>
      </w:tr>
      <w:tr w:rsidR="00183BA8" w:rsidRPr="00183BA8" w:rsidTr="00183BA8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1.4.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микрорайон «</w:t>
            </w:r>
            <w:proofErr w:type="spellStart"/>
            <w:r w:rsidRPr="00183BA8">
              <w:rPr>
                <w:sz w:val="26"/>
                <w:szCs w:val="26"/>
              </w:rPr>
              <w:t>Сувилахти</w:t>
            </w:r>
            <w:proofErr w:type="spellEnd"/>
            <w:r w:rsidRPr="00183BA8">
              <w:rPr>
                <w:sz w:val="26"/>
                <w:szCs w:val="26"/>
              </w:rPr>
              <w:t>», ул. Петрозаводское шоссе, в районе территории ОАО «</w:t>
            </w:r>
            <w:proofErr w:type="spellStart"/>
            <w:r w:rsidRPr="00183BA8">
              <w:rPr>
                <w:sz w:val="26"/>
                <w:szCs w:val="26"/>
              </w:rPr>
              <w:t>Суоярвский</w:t>
            </w:r>
            <w:proofErr w:type="spellEnd"/>
            <w:r w:rsidRPr="00183BA8">
              <w:rPr>
                <w:sz w:val="26"/>
                <w:szCs w:val="26"/>
              </w:rPr>
              <w:t xml:space="preserve"> лесопункт», </w:t>
            </w:r>
            <w:proofErr w:type="spellStart"/>
            <w:r w:rsidRPr="00183BA8">
              <w:rPr>
                <w:sz w:val="26"/>
                <w:szCs w:val="26"/>
              </w:rPr>
              <w:t>пер</w:t>
            </w:r>
            <w:proofErr w:type="gramStart"/>
            <w:r w:rsidRPr="00183BA8">
              <w:rPr>
                <w:sz w:val="26"/>
                <w:szCs w:val="26"/>
              </w:rPr>
              <w:t>.К</w:t>
            </w:r>
            <w:proofErr w:type="gramEnd"/>
            <w:r w:rsidRPr="00183BA8">
              <w:rPr>
                <w:sz w:val="26"/>
                <w:szCs w:val="26"/>
              </w:rPr>
              <w:t>арьерный</w:t>
            </w:r>
            <w:proofErr w:type="spellEnd"/>
            <w:r w:rsidRPr="00183BA8">
              <w:rPr>
                <w:sz w:val="26"/>
                <w:szCs w:val="26"/>
              </w:rPr>
              <w:t xml:space="preserve">, </w:t>
            </w:r>
            <w:proofErr w:type="spellStart"/>
            <w:r w:rsidRPr="00183BA8">
              <w:rPr>
                <w:sz w:val="26"/>
                <w:szCs w:val="26"/>
              </w:rPr>
              <w:t>пер.Кайпинский</w:t>
            </w:r>
            <w:proofErr w:type="spellEnd"/>
            <w:r w:rsidRPr="00183BA8">
              <w:rPr>
                <w:sz w:val="26"/>
                <w:szCs w:val="26"/>
              </w:rPr>
              <w:t xml:space="preserve">, </w:t>
            </w:r>
            <w:proofErr w:type="spellStart"/>
            <w:r w:rsidRPr="00183BA8">
              <w:rPr>
                <w:sz w:val="26"/>
                <w:szCs w:val="26"/>
              </w:rPr>
              <w:t>пер.Ржевский</w:t>
            </w:r>
            <w:proofErr w:type="spellEnd"/>
            <w:r w:rsidRPr="00183BA8">
              <w:rPr>
                <w:sz w:val="26"/>
                <w:szCs w:val="26"/>
              </w:rPr>
              <w:t xml:space="preserve">, </w:t>
            </w:r>
            <w:proofErr w:type="spellStart"/>
            <w:r w:rsidRPr="00183BA8">
              <w:rPr>
                <w:sz w:val="26"/>
                <w:szCs w:val="26"/>
              </w:rPr>
              <w:t>ул.Сосновая</w:t>
            </w:r>
            <w:proofErr w:type="spellEnd"/>
            <w:r w:rsidRPr="00183BA8">
              <w:rPr>
                <w:sz w:val="26"/>
                <w:szCs w:val="26"/>
              </w:rPr>
              <w:t xml:space="preserve">, </w:t>
            </w:r>
            <w:proofErr w:type="spellStart"/>
            <w:r w:rsidRPr="00183BA8">
              <w:rPr>
                <w:sz w:val="26"/>
                <w:szCs w:val="26"/>
              </w:rPr>
              <w:t>ул.Новосёлов</w:t>
            </w:r>
            <w:proofErr w:type="spellEnd"/>
            <w:r w:rsidRPr="00183BA8">
              <w:rPr>
                <w:sz w:val="26"/>
                <w:szCs w:val="26"/>
              </w:rPr>
              <w:t xml:space="preserve">, </w:t>
            </w:r>
            <w:proofErr w:type="spellStart"/>
            <w:r w:rsidRPr="00183BA8">
              <w:rPr>
                <w:sz w:val="26"/>
                <w:szCs w:val="26"/>
              </w:rPr>
              <w:t>ул.Зелёная</w:t>
            </w:r>
            <w:proofErr w:type="spellEnd"/>
            <w:r w:rsidRPr="00183BA8">
              <w:rPr>
                <w:sz w:val="26"/>
                <w:szCs w:val="26"/>
              </w:rPr>
              <w:t>, ул.313-ой Стрелковой дивизии: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0,7</w:t>
            </w:r>
          </w:p>
        </w:tc>
      </w:tr>
      <w:tr w:rsidR="00183BA8" w:rsidRPr="00183BA8" w:rsidTr="00183BA8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1.5.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Остальные районы города: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0,6</w:t>
            </w:r>
          </w:p>
        </w:tc>
      </w:tr>
      <w:tr w:rsidR="00183BA8" w:rsidRPr="00183BA8" w:rsidTr="00183BA8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 xml:space="preserve">Населённые пункты района: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8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Центр и территории, расположенные вдоль основных     </w:t>
            </w:r>
            <w:r w:rsidRPr="00183BA8">
              <w:rPr>
                <w:sz w:val="26"/>
                <w:szCs w:val="26"/>
              </w:rPr>
              <w:br/>
              <w:t>магистралей: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0,6</w:t>
            </w:r>
          </w:p>
        </w:tc>
      </w:tr>
      <w:tr w:rsidR="00183BA8" w:rsidRPr="00183BA8" w:rsidTr="00183BA8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Остальные районы населённых пунктов: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0,5</w:t>
            </w:r>
          </w:p>
        </w:tc>
      </w:tr>
    </w:tbl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3.3. Коэффициент комфортности, характеризующий наличие или отсутствие в помещении электроснабжения, водоснабжения, отопления, канализации, применяется из таблицы 2.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Таблица 2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 xml:space="preserve">Коэффициент комфортности – </w:t>
      </w: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к</w:t>
      </w:r>
      <w:proofErr w:type="spellEnd"/>
      <w:r w:rsidRPr="00183BA8">
        <w:rPr>
          <w:sz w:val="26"/>
          <w:szCs w:val="26"/>
        </w:rPr>
        <w:t>:</w:t>
      </w:r>
    </w:p>
    <w:p w:rsidR="00183BA8" w:rsidRPr="00183BA8" w:rsidRDefault="00183BA8" w:rsidP="00183BA8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1215"/>
        <w:gridCol w:w="1350"/>
        <w:gridCol w:w="1530"/>
      </w:tblGrid>
      <w:tr w:rsidR="00183BA8" w:rsidRPr="00183BA8" w:rsidTr="00183BA8">
        <w:trPr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Степень благоустройства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1-й этаж</w:t>
            </w:r>
            <w:r w:rsidRPr="00183BA8">
              <w:rPr>
                <w:sz w:val="26"/>
                <w:szCs w:val="26"/>
              </w:rPr>
              <w:br/>
              <w:t>и выше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Цоколь, </w:t>
            </w:r>
            <w:r w:rsidRPr="00183BA8">
              <w:rPr>
                <w:sz w:val="26"/>
                <w:szCs w:val="26"/>
              </w:rPr>
              <w:br/>
              <w:t>мансарда,</w:t>
            </w:r>
            <w:r w:rsidRPr="00183BA8">
              <w:rPr>
                <w:sz w:val="26"/>
                <w:szCs w:val="26"/>
              </w:rPr>
              <w:br/>
              <w:t>подъезд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Подвал</w:t>
            </w:r>
          </w:p>
        </w:tc>
      </w:tr>
      <w:tr w:rsidR="00183BA8" w:rsidRPr="00183BA8" w:rsidTr="00183BA8">
        <w:trPr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Наличие электроснабжения, холодного   </w:t>
            </w:r>
            <w:r w:rsidRPr="00183BA8">
              <w:rPr>
                <w:sz w:val="26"/>
                <w:szCs w:val="26"/>
              </w:rPr>
              <w:br/>
              <w:t>и горячего водоснабжения, канализации,</w:t>
            </w:r>
            <w:r w:rsidRPr="00183BA8">
              <w:rPr>
                <w:sz w:val="26"/>
                <w:szCs w:val="26"/>
              </w:rPr>
              <w:br/>
              <w:t>центрального отопления: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0,35</w:t>
            </w:r>
          </w:p>
        </w:tc>
      </w:tr>
    </w:tbl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При отсутствии какого-либо элемента благоустройства (электроснабжения, холодного водоснабжения, горячего водоснабжения, канализации, центрального отопления) коэффициент благоустройства снижается на 0,05.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При расчете арендной платы для предприятий общественного питания применять коэффициент комфортности </w:t>
      </w: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к</w:t>
      </w:r>
      <w:proofErr w:type="spellEnd"/>
      <w:r w:rsidRPr="00183BA8">
        <w:rPr>
          <w:sz w:val="26"/>
          <w:szCs w:val="26"/>
        </w:rPr>
        <w:t xml:space="preserve"> для первого этажа, независимо от места расположения помещения.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b/>
          <w:sz w:val="26"/>
          <w:szCs w:val="26"/>
        </w:rPr>
        <w:lastRenderedPageBreak/>
        <w:t>Примечание</w:t>
      </w:r>
      <w:r w:rsidRPr="00183BA8">
        <w:rPr>
          <w:sz w:val="26"/>
          <w:szCs w:val="26"/>
        </w:rPr>
        <w:t>: Считается, что водоснабжение и (или) канализация в помещении отсутствует,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3.4. Коэффициент деятельности, учитывающий социальную значимость и вид деятельности арендатора, применяется из таблицы 3.</w:t>
      </w: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Таблица 3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Коэффициент деятельности арендатора –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>:</w:t>
      </w:r>
    </w:p>
    <w:p w:rsidR="00183BA8" w:rsidRPr="00183BA8" w:rsidRDefault="00183BA8" w:rsidP="00183BA8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1620"/>
      </w:tblGrid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Использование имущества, деятельность арендатора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К</w:t>
            </w:r>
            <w:r w:rsidRPr="00183BA8">
              <w:rPr>
                <w:sz w:val="26"/>
                <w:szCs w:val="26"/>
                <w:vertAlign w:val="subscript"/>
              </w:rPr>
              <w:t>д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Торговля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1. Ломбарды, ювелирные магазины: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0,50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2. Оптовая торговля, супермаркеты: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0,21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3. Торговля розничная: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4. Торговля товарами для животных: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5. Торговля товарами детского ассортимента, хлебобулочной и молочной продукцией, при условии использования не менее 70 % торговых площадей под эту продукцию: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0,11</w:t>
            </w:r>
          </w:p>
        </w:tc>
      </w:tr>
      <w:tr w:rsidR="00183BA8" w:rsidRPr="00183BA8" w:rsidTr="00183BA8">
        <w:trPr>
          <w:trHeight w:val="4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Общественное питание: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6. Бар в помещении дискотек: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0,27</w:t>
            </w:r>
          </w:p>
        </w:tc>
      </w:tr>
      <w:tr w:rsidR="00183BA8" w:rsidRPr="00183BA8" w:rsidTr="00183BA8">
        <w:trPr>
          <w:trHeight w:val="391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7. Предприятия общественного питания: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- с реализацией алкогольных напитков: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0,23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- без реализации алкогольных напитков: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</w:t>
            </w:r>
          </w:p>
        </w:tc>
      </w:tr>
      <w:tr w:rsidR="00183BA8" w:rsidRPr="00183BA8" w:rsidTr="00183BA8">
        <w:trPr>
          <w:trHeight w:val="6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8. Предприятия общественного питания всех форм собственности, обслуживающие детские, общеобразовательные учреждения, учреждения здравоохранения и другие организации и учреждения: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0,05     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Бытовые услуги населению, мастерские: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9. Прокат аудио-, видеокассет: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10. Мастерские по ремонту ювелирных изделий: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11. Студия звукозаписи: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0,09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12. Обслуживание копировальной техники и копировально-множительные работы: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0,18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13. Сауны: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14. Ремонт контрольно-кассовых аппаратов: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15. Предприятия по изготовлению и реализации ритуальных принадлежностей: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16. Мастерские по изготовлению рекламной продукции: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17. Мастерские по ремонту и обслуживанию автомобилей: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18. Демонстрационные залы мастерских, салоны приемов заказов: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19. Парикмахерские, фотоателье: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</w:t>
            </w:r>
          </w:p>
        </w:tc>
      </w:tr>
      <w:tr w:rsidR="00183BA8" w:rsidRPr="00183BA8" w:rsidTr="00183BA8">
        <w:trPr>
          <w:trHeight w:val="6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20. Мастерские по ремонту часов, ремонту и изготовлению металлоизделий, кожгалантереи, по ремонту и пошиву обуви, одежды, головных уборов, граверные работы, по ремонту электробытовых приборов, радио- и телеаппаратуры: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21. Мастерские по нарезке стекла, зеркал: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22. Мастерские по изготовлению столярных изделий и мебели: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lastRenderedPageBreak/>
              <w:t>23. Комнаты отдыха для транзитных пассажиров на предприятиях транспорта: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24. Бани, прачечные: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0,03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25. Химчистки: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0,03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26. Пункты проката: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0,03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27. Прочие мастерские: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0,09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Образование, медицина, культура, наука, туризм: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28. Экскурсионные и туристические бюро: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0,21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29. Аптеки, аптечные пункты: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- без приготовления лекарственных препаратов: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0,18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- с приготовлением лекарственных препаратов: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30. Медицинские услуги платные, лечебно-косметологические оздоровительные центры: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31. Консультации и организация медицинского обследования работников промышленных предприятий: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32. Ветеринарные кабинеты: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33. Услуги по экспериментальному прогнозированию нетрадиционными методами: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34. Дискотеки: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35. Туристско-оздоровительные комплексы, гостиницы: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36. Дачные комплексы: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37. Музеи: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0,12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38. Стационарное медицинское обслуживание населения на платной основе: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0,08&lt;</w:t>
            </w:r>
            <w:r w:rsidRPr="00183BA8">
              <w:rPr>
                <w:sz w:val="26"/>
                <w:szCs w:val="26"/>
                <w:vertAlign w:val="superscript"/>
              </w:rPr>
              <w:t>*</w:t>
            </w:r>
            <w:r w:rsidRPr="00183BA8">
              <w:rPr>
                <w:sz w:val="26"/>
                <w:szCs w:val="26"/>
              </w:rPr>
              <w:t>&gt;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39. Проектные работы, лаборатории: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40. Обучение в кружках по интересам: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41. Спортивные, тренажерные залы: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42. Общежития: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43. Высшие и специальные учебные заведения, осуществляющие обучение полностью или частично на коммерческой основе, частные школы: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0,03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44. Театрально-зрелищные и творческие организации, союзы и их члены: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0,02&lt;</w:t>
            </w:r>
            <w:r w:rsidRPr="00183BA8">
              <w:rPr>
                <w:sz w:val="26"/>
                <w:szCs w:val="26"/>
                <w:vertAlign w:val="superscript"/>
              </w:rPr>
              <w:t>**</w:t>
            </w:r>
            <w:r w:rsidRPr="00183BA8">
              <w:rPr>
                <w:sz w:val="26"/>
                <w:szCs w:val="26"/>
              </w:rPr>
              <w:t>&gt;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Операции с ценными бумагами и валютой, банки, страхование, игорный бизнес: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45. Банки, сберкассы, пункты обмена валюты, операции с ценными бумагами и валютой: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0,45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46. Казино, игорные залы: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0,60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47. Филиалы банков в сельской местности (за исключением таможенных пунктов):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48. Страхование имущества: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49. Залы игровых автоматов: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0,45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Некоммерческая деятельность: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50. Органы федерального и муниципального управления: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0,02&lt;</w:t>
            </w:r>
            <w:r w:rsidRPr="00183BA8">
              <w:rPr>
                <w:sz w:val="26"/>
                <w:szCs w:val="26"/>
                <w:vertAlign w:val="superscript"/>
              </w:rPr>
              <w:t>***</w:t>
            </w:r>
            <w:r w:rsidRPr="00183BA8">
              <w:rPr>
                <w:sz w:val="26"/>
                <w:szCs w:val="26"/>
              </w:rPr>
              <w:t>&gt;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51. </w:t>
            </w:r>
            <w:proofErr w:type="gramStart"/>
            <w:r w:rsidRPr="00183BA8">
              <w:rPr>
                <w:sz w:val="26"/>
                <w:szCs w:val="26"/>
              </w:rPr>
              <w:t>Некоммерческие организации и учреждения, финансируемые из федерального, республиканского и муниципального бюджетов: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0,02&lt;</w:t>
            </w:r>
            <w:r w:rsidRPr="00183BA8">
              <w:rPr>
                <w:sz w:val="26"/>
                <w:szCs w:val="26"/>
                <w:vertAlign w:val="superscript"/>
              </w:rPr>
              <w:t>**</w:t>
            </w:r>
            <w:r w:rsidRPr="00183BA8">
              <w:rPr>
                <w:sz w:val="26"/>
                <w:szCs w:val="26"/>
              </w:rPr>
              <w:t>&gt;</w:t>
            </w:r>
          </w:p>
        </w:tc>
      </w:tr>
      <w:tr w:rsidR="00183BA8" w:rsidRPr="00183BA8" w:rsidTr="00183BA8">
        <w:trPr>
          <w:trHeight w:val="8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lastRenderedPageBreak/>
              <w:t>52. Общественные объединения, включая религиозные, общества и организации инвалидов, ветеранов, объединения профсоюзов, благотворительные общества и фонды, уставными целями которых является исключительно культурная и иная социально значимая деятельность, осуществляемая за счет благотворительной и спонсорской помощи (за исключением создаваемых ими предприятий):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0,02&lt;</w:t>
            </w:r>
            <w:r w:rsidRPr="00183BA8">
              <w:rPr>
                <w:sz w:val="26"/>
                <w:szCs w:val="26"/>
                <w:vertAlign w:val="superscript"/>
              </w:rPr>
              <w:t>***</w:t>
            </w:r>
            <w:r w:rsidRPr="00183BA8">
              <w:rPr>
                <w:sz w:val="26"/>
                <w:szCs w:val="26"/>
              </w:rPr>
              <w:t>&gt;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Промышленность, сельское хозяйство, транспорт, связь, средства массовой информации: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53. Автозаправочные станции: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0,23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54. Издательства, типографии: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55. Пекарни: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56. Услуги по охране труда и технике безопасности: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57. Гаражи, автостоянки: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0,23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58. Редакции газет: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0,11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59. Коммерческие </w:t>
            </w:r>
            <w:proofErr w:type="gramStart"/>
            <w:r w:rsidRPr="00183BA8">
              <w:rPr>
                <w:sz w:val="26"/>
                <w:szCs w:val="26"/>
              </w:rPr>
              <w:t>теле</w:t>
            </w:r>
            <w:proofErr w:type="gramEnd"/>
            <w:r w:rsidRPr="00183BA8">
              <w:rPr>
                <w:sz w:val="26"/>
                <w:szCs w:val="26"/>
              </w:rPr>
              <w:t>-, радиокомпании: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0,11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60. Транспортные услуги: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0,11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61. Услуги связи (за исключением почтовой):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0,11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62. Промышленность, строительство: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0,08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63. Лесопильное производство, деревообработка, изготовление сборных конструкций из древесины: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0,11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64. Производство изделий легкой и пищевой промышленности (за исключением производства </w:t>
            </w:r>
            <w:proofErr w:type="gramStart"/>
            <w:r w:rsidRPr="00183BA8">
              <w:rPr>
                <w:sz w:val="26"/>
                <w:szCs w:val="26"/>
              </w:rPr>
              <w:t>ликеро-водочной</w:t>
            </w:r>
            <w:proofErr w:type="gramEnd"/>
            <w:r w:rsidRPr="00183BA8">
              <w:rPr>
                <w:sz w:val="26"/>
                <w:szCs w:val="26"/>
              </w:rPr>
              <w:t xml:space="preserve"> продукции):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65. Организации и предприятия жилищно-коммунального хозяйства: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66. Производство продукции сельского хозяйства: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67. Услуги почтовой связи: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68. Редакции газет для детей и подростков: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0,015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  <w:r w:rsidRPr="00183BA8">
              <w:rPr>
                <w:b/>
                <w:sz w:val="26"/>
                <w:szCs w:val="26"/>
              </w:rPr>
              <w:t>Прочие: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8" w:rsidRPr="00183BA8" w:rsidRDefault="00183BA8" w:rsidP="00183BA8">
            <w:pPr>
              <w:rPr>
                <w:b/>
                <w:sz w:val="26"/>
                <w:szCs w:val="26"/>
              </w:rPr>
            </w:pP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69. Прием лома черных и цветных металлов: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70. Административные, офисные помещения: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71. Центры приёма платежей за услуги сотовой связи: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72. Склады: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73. Оказание юридических и аудиторских услуг, коллегии адвокатов и иные адвокатские образования, их структурные подразделения, филиалы и представительства: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74. Информационно - вычислительное обслуживание, консультации по техническому и программному обеспечению: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0,26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75. Нотариальные конторы, сыскные и охранные бюро: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0,30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76. Автошколы: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0,25</w:t>
            </w:r>
          </w:p>
        </w:tc>
      </w:tr>
      <w:tr w:rsidR="00183BA8" w:rsidRPr="00183BA8" w:rsidTr="00183BA8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77. Переработка вторичного сырья: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0,10</w:t>
            </w:r>
          </w:p>
        </w:tc>
      </w:tr>
      <w:tr w:rsidR="00183BA8" w:rsidRPr="00183BA8" w:rsidTr="00183BA8">
        <w:trPr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78. Некоммерческие организации, занимающиеся проведением экспертиз: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0,06</w:t>
            </w:r>
          </w:p>
        </w:tc>
      </w:tr>
      <w:tr w:rsidR="00183BA8" w:rsidRPr="00183BA8" w:rsidTr="00183BA8">
        <w:trPr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Иной вид деятельности: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по решению комиссии</w:t>
            </w:r>
          </w:p>
        </w:tc>
      </w:tr>
    </w:tbl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&lt;</w:t>
      </w:r>
      <w:r w:rsidRPr="00183BA8">
        <w:rPr>
          <w:sz w:val="26"/>
          <w:szCs w:val="26"/>
          <w:vertAlign w:val="superscript"/>
        </w:rPr>
        <w:t>*</w:t>
      </w:r>
      <w:r w:rsidRPr="00183BA8">
        <w:rPr>
          <w:sz w:val="26"/>
          <w:szCs w:val="26"/>
        </w:rPr>
        <w:t>&gt; Размер площади, предоставляемой по данному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>, определяется исходя из расчета 6 м</w:t>
      </w:r>
      <w:proofErr w:type="gramStart"/>
      <w:r w:rsidRPr="00183BA8">
        <w:rPr>
          <w:sz w:val="26"/>
          <w:szCs w:val="26"/>
          <w:vertAlign w:val="superscript"/>
        </w:rPr>
        <w:t>2</w:t>
      </w:r>
      <w:proofErr w:type="gramEnd"/>
      <w:r w:rsidRPr="00183BA8">
        <w:rPr>
          <w:sz w:val="26"/>
          <w:szCs w:val="26"/>
        </w:rPr>
        <w:t xml:space="preserve"> на 1 койко-место. Расчет арендной платы за дополнительные площади производится с </w:t>
      </w:r>
      <w:r w:rsidRPr="00183BA8">
        <w:rPr>
          <w:sz w:val="26"/>
          <w:szCs w:val="26"/>
        </w:rPr>
        <w:lastRenderedPageBreak/>
        <w:t>применением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 xml:space="preserve"> = 0,10.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&lt;</w:t>
      </w:r>
      <w:r w:rsidRPr="00183BA8">
        <w:rPr>
          <w:sz w:val="26"/>
          <w:szCs w:val="26"/>
          <w:vertAlign w:val="superscript"/>
        </w:rPr>
        <w:t>**</w:t>
      </w:r>
      <w:r w:rsidRPr="00183BA8">
        <w:rPr>
          <w:sz w:val="26"/>
          <w:szCs w:val="26"/>
        </w:rPr>
        <w:t>&gt; Размер площади, предоставляемой по данному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>, определяется сложением площадей административных помещений, определяемых исходя из нормы не более 9 м</w:t>
      </w:r>
      <w:proofErr w:type="gramStart"/>
      <w:r w:rsidRPr="00183BA8">
        <w:rPr>
          <w:sz w:val="26"/>
          <w:szCs w:val="26"/>
          <w:vertAlign w:val="superscript"/>
        </w:rPr>
        <w:t>2</w:t>
      </w:r>
      <w:proofErr w:type="gramEnd"/>
      <w:r w:rsidRPr="00183BA8">
        <w:rPr>
          <w:sz w:val="26"/>
          <w:szCs w:val="26"/>
        </w:rPr>
        <w:t xml:space="preserve"> общей площади на одного работающего в помещении, и площадей производственного назначения, используемых непосредственно арендатором. Расчет арендной платы за дополнительные площади производится с применением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 xml:space="preserve"> = 0,30.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&lt;</w:t>
      </w:r>
      <w:r w:rsidRPr="00183BA8">
        <w:rPr>
          <w:sz w:val="26"/>
          <w:szCs w:val="26"/>
          <w:vertAlign w:val="superscript"/>
        </w:rPr>
        <w:t>***</w:t>
      </w:r>
      <w:r w:rsidRPr="00183BA8">
        <w:rPr>
          <w:sz w:val="26"/>
          <w:szCs w:val="26"/>
        </w:rPr>
        <w:t>&gt; Размер площади, предоставляемой по данному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>, определяется исходя из нормы не более 9 м</w:t>
      </w:r>
      <w:proofErr w:type="gramStart"/>
      <w:r w:rsidRPr="00183BA8">
        <w:rPr>
          <w:sz w:val="26"/>
          <w:szCs w:val="26"/>
          <w:vertAlign w:val="superscript"/>
        </w:rPr>
        <w:t>2</w:t>
      </w:r>
      <w:proofErr w:type="gramEnd"/>
      <w:r w:rsidRPr="00183BA8">
        <w:rPr>
          <w:sz w:val="26"/>
          <w:szCs w:val="26"/>
        </w:rPr>
        <w:t xml:space="preserve"> общей площади на одного работающего в данном помещении. Расчет арендной платы за дополнительные площади производится с применением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 xml:space="preserve"> = 0,30.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Коэффициент, учитывающий социальную значимость и вид деятельности арендатора, устанавливается в соответствии с видом деятельности, указанным в договоре аренды.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В случаях, когда арендатор использует арендуемое имущество для осуществления нескольких отличных друг от друга видов деятельности, предусмотренных договором аренды, величина арендной платы рассчитывается с учетом соответствующих коэффициентов деятельности пропорционально стоимости (площади) имущества, используемого для каждого вида деятельности.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Размер арендной платы при сдаче нежилого помещения в почасовое нерегулярное пользование без передачи в фактическое владение определяется пропорционально времени использования здания, строение, сооружения, нежилого помещения исходя из 100-процентной арендной платы за месяц при 168-часовом рабочем месяце.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4. Определение уровня годовой арендной платы за движимое имущество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 xml:space="preserve">Уровень годовой арендной платы за движимое имущество, находящееся в собственности Суоярвского </w:t>
      </w:r>
      <w:r w:rsidR="00F440BB">
        <w:rPr>
          <w:sz w:val="26"/>
          <w:szCs w:val="26"/>
        </w:rPr>
        <w:t>муниципального округа</w:t>
      </w:r>
      <w:r w:rsidRPr="00183BA8">
        <w:rPr>
          <w:sz w:val="26"/>
          <w:szCs w:val="26"/>
        </w:rPr>
        <w:t>, определяется по формуле: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А</w:t>
      </w:r>
      <w:r w:rsidRPr="00183BA8">
        <w:rPr>
          <w:sz w:val="26"/>
          <w:szCs w:val="26"/>
          <w:vertAlign w:val="subscript"/>
        </w:rPr>
        <w:t>имущ</w:t>
      </w:r>
      <w:proofErr w:type="spellEnd"/>
      <w:r w:rsidRPr="00183BA8">
        <w:rPr>
          <w:sz w:val="26"/>
          <w:szCs w:val="26"/>
        </w:rPr>
        <w:t xml:space="preserve"> = </w:t>
      </w:r>
      <w:proofErr w:type="spellStart"/>
      <w:proofErr w:type="gramStart"/>
      <w:r w:rsidRPr="00183BA8">
        <w:rPr>
          <w:sz w:val="26"/>
          <w:szCs w:val="26"/>
        </w:rPr>
        <w:t>С</w:t>
      </w:r>
      <w:r w:rsidRPr="00183BA8">
        <w:rPr>
          <w:sz w:val="26"/>
          <w:szCs w:val="26"/>
          <w:vertAlign w:val="subscript"/>
        </w:rPr>
        <w:t>б</w:t>
      </w:r>
      <w:proofErr w:type="spellEnd"/>
      <w:proofErr w:type="gramEnd"/>
      <w:r w:rsidRPr="00183BA8">
        <w:rPr>
          <w:sz w:val="26"/>
          <w:szCs w:val="26"/>
        </w:rPr>
        <w:t xml:space="preserve"> * 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 xml:space="preserve"> * </w:t>
      </w: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попр</w:t>
      </w:r>
      <w:proofErr w:type="spellEnd"/>
      <w:r w:rsidRPr="00183BA8">
        <w:rPr>
          <w:sz w:val="26"/>
          <w:szCs w:val="26"/>
        </w:rPr>
        <w:t>, где: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А</w:t>
      </w:r>
      <w:r w:rsidRPr="00183BA8">
        <w:rPr>
          <w:sz w:val="26"/>
          <w:szCs w:val="26"/>
          <w:vertAlign w:val="subscript"/>
        </w:rPr>
        <w:t>имущ</w:t>
      </w:r>
      <w:proofErr w:type="spellEnd"/>
      <w:r w:rsidRPr="00183BA8">
        <w:rPr>
          <w:sz w:val="26"/>
          <w:szCs w:val="26"/>
        </w:rPr>
        <w:t xml:space="preserve"> – годовая арендная плата за движимое имущество, руб. (без учета НДС);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proofErr w:type="gramStart"/>
      <w:r w:rsidRPr="00183BA8">
        <w:rPr>
          <w:sz w:val="26"/>
          <w:szCs w:val="26"/>
        </w:rPr>
        <w:t>С</w:t>
      </w:r>
      <w:r w:rsidRPr="00183BA8">
        <w:rPr>
          <w:sz w:val="26"/>
          <w:szCs w:val="26"/>
          <w:vertAlign w:val="subscript"/>
        </w:rPr>
        <w:t>б</w:t>
      </w:r>
      <w:proofErr w:type="spellEnd"/>
      <w:proofErr w:type="gramEnd"/>
      <w:r w:rsidRPr="00183BA8">
        <w:rPr>
          <w:sz w:val="26"/>
          <w:szCs w:val="26"/>
        </w:rPr>
        <w:t xml:space="preserve"> – первоначальная (восстановительная) балансовая стоимость движимого имущества, руб.;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д</w:t>
      </w:r>
      <w:r w:rsidRPr="00183BA8">
        <w:rPr>
          <w:sz w:val="26"/>
          <w:szCs w:val="26"/>
        </w:rPr>
        <w:t xml:space="preserve"> – коэффициент деятельности, учитывающий социальную значимость и вид деятельности арендатора (применяется из таблицы 3);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попр</w:t>
      </w:r>
      <w:proofErr w:type="spellEnd"/>
      <w:r w:rsidRPr="00183BA8">
        <w:rPr>
          <w:sz w:val="26"/>
          <w:szCs w:val="26"/>
        </w:rPr>
        <w:t xml:space="preserve"> – поправочный коэффициент, учитывающий влияние срока службы на потребительские свойства имущества (применяется из таблицы 4).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Таблица 4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Поправочный коэффициент,</w:t>
      </w:r>
    </w:p>
    <w:p w:rsidR="00183BA8" w:rsidRPr="00183BA8" w:rsidRDefault="00183BA8" w:rsidP="00183BA8">
      <w:pPr>
        <w:rPr>
          <w:b/>
          <w:bCs/>
          <w:sz w:val="26"/>
          <w:szCs w:val="26"/>
        </w:rPr>
      </w:pPr>
      <w:proofErr w:type="gramStart"/>
      <w:r w:rsidRPr="00183BA8">
        <w:rPr>
          <w:b/>
          <w:bCs/>
          <w:sz w:val="26"/>
          <w:szCs w:val="26"/>
        </w:rPr>
        <w:t>учитывающий</w:t>
      </w:r>
      <w:proofErr w:type="gramEnd"/>
      <w:r w:rsidRPr="00183BA8">
        <w:rPr>
          <w:b/>
          <w:bCs/>
          <w:sz w:val="26"/>
          <w:szCs w:val="26"/>
        </w:rPr>
        <w:t xml:space="preserve"> влияние срока службы на</w:t>
      </w:r>
    </w:p>
    <w:p w:rsidR="00183BA8" w:rsidRPr="00183BA8" w:rsidRDefault="00183BA8" w:rsidP="00183BA8">
      <w:pPr>
        <w:rPr>
          <w:b/>
          <w:bCs/>
          <w:sz w:val="26"/>
          <w:szCs w:val="26"/>
        </w:rPr>
      </w:pPr>
      <w:r w:rsidRPr="00183BA8">
        <w:rPr>
          <w:b/>
          <w:bCs/>
          <w:sz w:val="26"/>
          <w:szCs w:val="26"/>
        </w:rPr>
        <w:t>потребительские свойства имущества</w:t>
      </w:r>
    </w:p>
    <w:p w:rsidR="00183BA8" w:rsidRPr="00183BA8" w:rsidRDefault="00183BA8" w:rsidP="00183BA8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5"/>
        <w:gridCol w:w="1665"/>
      </w:tblGrid>
      <w:tr w:rsidR="00183BA8" w:rsidRPr="00183BA8" w:rsidTr="00183BA8">
        <w:trPr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Характеристика имущества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proofErr w:type="spellStart"/>
            <w:r w:rsidRPr="00183BA8">
              <w:rPr>
                <w:sz w:val="26"/>
                <w:szCs w:val="26"/>
              </w:rPr>
              <w:t>К</w:t>
            </w:r>
            <w:r w:rsidRPr="00183BA8">
              <w:rPr>
                <w:sz w:val="26"/>
                <w:szCs w:val="26"/>
                <w:vertAlign w:val="subscript"/>
              </w:rPr>
              <w:t>попр</w:t>
            </w:r>
            <w:proofErr w:type="spellEnd"/>
          </w:p>
        </w:tc>
      </w:tr>
      <w:tr w:rsidR="00183BA8" w:rsidRPr="00183BA8" w:rsidTr="00183BA8">
        <w:trPr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имущество, имеющее износ от 0 % до 50 % включительно: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1,8</w:t>
            </w:r>
          </w:p>
        </w:tc>
      </w:tr>
      <w:tr w:rsidR="00183BA8" w:rsidRPr="00183BA8" w:rsidTr="00183BA8">
        <w:trPr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имущество, имеющее износ от 50 % до 100 % включительно: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1,2</w:t>
            </w:r>
          </w:p>
        </w:tc>
      </w:tr>
      <w:tr w:rsidR="00183BA8" w:rsidRPr="00183BA8" w:rsidTr="00183BA8">
        <w:trPr>
          <w:trHeight w:val="48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имущество, находящееся в состоянии, пригодном для использования по основному назначению и имеющее 100 % нормативный износ: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0,7</w:t>
            </w:r>
          </w:p>
        </w:tc>
      </w:tr>
      <w:tr w:rsidR="00183BA8" w:rsidRPr="00183BA8" w:rsidTr="00183BA8">
        <w:trPr>
          <w:trHeight w:val="48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 xml:space="preserve">имущество, находящееся в аварийном состоянии, не       </w:t>
            </w:r>
            <w:r w:rsidRPr="00183BA8">
              <w:rPr>
                <w:sz w:val="26"/>
                <w:szCs w:val="26"/>
              </w:rPr>
              <w:br/>
            </w:r>
            <w:r w:rsidRPr="00183BA8">
              <w:rPr>
                <w:sz w:val="26"/>
                <w:szCs w:val="26"/>
              </w:rPr>
              <w:lastRenderedPageBreak/>
              <w:t xml:space="preserve">пригодном для использования по основному назначению    </w:t>
            </w:r>
            <w:r w:rsidRPr="00183BA8">
              <w:rPr>
                <w:sz w:val="26"/>
                <w:szCs w:val="26"/>
              </w:rPr>
              <w:br/>
              <w:t>без проведения капитального ремонта: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lastRenderedPageBreak/>
              <w:t>0,3</w:t>
            </w:r>
          </w:p>
        </w:tc>
      </w:tr>
    </w:tbl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Процент износа устанавливается по данным бухгалтерского учета на текущий год. Данные о величине износа представляются организацией, учитывающей данное имущество на балансе. При отсутствии данных износ определяется на основании норм амортизации, установленных в соответствии с действующим законодательством.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5. Определение уровня годовой арендной платы за сооружения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Если при определении уровня арендной платы за недвижимое имущество (сооружения) нет возможности рассчитать ее в соответствии с порядком, указанным в разделе 2, то расчет ведется аналогично определению уровня годовой арендной платы за движимое имущество.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183BA8">
      <w:pPr>
        <w:rPr>
          <w:b/>
          <w:sz w:val="26"/>
          <w:szCs w:val="26"/>
        </w:rPr>
      </w:pPr>
      <w:r w:rsidRPr="00183BA8">
        <w:rPr>
          <w:b/>
          <w:sz w:val="26"/>
          <w:szCs w:val="26"/>
        </w:rPr>
        <w:t>6. Определение уровня годовой арендной платы за рекламное место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Уровень годовой арендной платы за рекламное место определяется по формуле: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А</w:t>
      </w:r>
      <w:r w:rsidRPr="00183BA8">
        <w:rPr>
          <w:sz w:val="26"/>
          <w:szCs w:val="26"/>
          <w:vertAlign w:val="subscript"/>
        </w:rPr>
        <w:t>пл</w:t>
      </w:r>
      <w:proofErr w:type="spellEnd"/>
      <w:r w:rsidRPr="00183BA8">
        <w:rPr>
          <w:sz w:val="26"/>
          <w:szCs w:val="26"/>
        </w:rPr>
        <w:t xml:space="preserve"> = </w:t>
      </w:r>
      <w:proofErr w:type="spellStart"/>
      <w:proofErr w:type="gramStart"/>
      <w:r w:rsidRPr="00183BA8">
        <w:rPr>
          <w:sz w:val="26"/>
          <w:szCs w:val="26"/>
        </w:rPr>
        <w:t>С</w:t>
      </w:r>
      <w:r w:rsidRPr="00183BA8">
        <w:rPr>
          <w:sz w:val="26"/>
          <w:szCs w:val="26"/>
          <w:vertAlign w:val="subscript"/>
        </w:rPr>
        <w:t>б</w:t>
      </w:r>
      <w:proofErr w:type="spellEnd"/>
      <w:proofErr w:type="gramEnd"/>
      <w:r w:rsidRPr="00183BA8">
        <w:rPr>
          <w:sz w:val="26"/>
          <w:szCs w:val="26"/>
        </w:rPr>
        <w:t xml:space="preserve"> * </w:t>
      </w: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тз</w:t>
      </w:r>
      <w:proofErr w:type="spellEnd"/>
      <w:r w:rsidRPr="00183BA8">
        <w:rPr>
          <w:sz w:val="26"/>
          <w:szCs w:val="26"/>
        </w:rPr>
        <w:t xml:space="preserve"> *</w:t>
      </w:r>
      <w:proofErr w:type="spellStart"/>
      <w:r w:rsidRPr="00183BA8">
        <w:rPr>
          <w:sz w:val="26"/>
          <w:szCs w:val="26"/>
        </w:rPr>
        <w:t>Кпл</w:t>
      </w:r>
      <w:proofErr w:type="spellEnd"/>
      <w:r w:rsidRPr="00183BA8">
        <w:rPr>
          <w:sz w:val="26"/>
          <w:szCs w:val="26"/>
        </w:rPr>
        <w:t>* S, где:</w:t>
      </w:r>
    </w:p>
    <w:p w:rsidR="00183BA8" w:rsidRPr="00183BA8" w:rsidRDefault="00183BA8" w:rsidP="00183BA8">
      <w:pPr>
        <w:rPr>
          <w:sz w:val="26"/>
          <w:szCs w:val="26"/>
        </w:rPr>
      </w:pP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А</w:t>
      </w:r>
      <w:r w:rsidRPr="00183BA8">
        <w:rPr>
          <w:sz w:val="26"/>
          <w:szCs w:val="26"/>
          <w:vertAlign w:val="subscript"/>
        </w:rPr>
        <w:t>пл</w:t>
      </w:r>
      <w:proofErr w:type="spellEnd"/>
      <w:r w:rsidRPr="00183BA8">
        <w:rPr>
          <w:sz w:val="26"/>
          <w:szCs w:val="26"/>
        </w:rPr>
        <w:t xml:space="preserve"> – годовая арендная плата за рекламное место, руб. (без учета НДС);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proofErr w:type="gramStart"/>
      <w:r w:rsidRPr="00183BA8">
        <w:rPr>
          <w:sz w:val="26"/>
          <w:szCs w:val="26"/>
        </w:rPr>
        <w:t>С</w:t>
      </w:r>
      <w:r w:rsidRPr="00183BA8">
        <w:rPr>
          <w:sz w:val="26"/>
          <w:szCs w:val="26"/>
          <w:vertAlign w:val="subscript"/>
        </w:rPr>
        <w:t>б</w:t>
      </w:r>
      <w:proofErr w:type="spellEnd"/>
      <w:proofErr w:type="gramEnd"/>
      <w:r w:rsidRPr="00183BA8">
        <w:rPr>
          <w:sz w:val="26"/>
          <w:szCs w:val="26"/>
        </w:rPr>
        <w:t xml:space="preserve"> – базовая величина стоимости аренды 1 м</w:t>
      </w:r>
      <w:r w:rsidRPr="00183BA8">
        <w:rPr>
          <w:sz w:val="26"/>
          <w:szCs w:val="26"/>
          <w:vertAlign w:val="superscript"/>
        </w:rPr>
        <w:t>2</w:t>
      </w:r>
      <w:r w:rsidRPr="00183BA8">
        <w:rPr>
          <w:sz w:val="26"/>
          <w:szCs w:val="26"/>
        </w:rPr>
        <w:t xml:space="preserve"> рекламного места в год, руб., устанавливается комиссионно;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К</w:t>
      </w:r>
      <w:r w:rsidRPr="00183BA8">
        <w:rPr>
          <w:sz w:val="26"/>
          <w:szCs w:val="26"/>
          <w:vertAlign w:val="subscript"/>
        </w:rPr>
        <w:t>тз</w:t>
      </w:r>
      <w:proofErr w:type="spellEnd"/>
      <w:r w:rsidRPr="00183BA8">
        <w:rPr>
          <w:sz w:val="26"/>
          <w:szCs w:val="26"/>
        </w:rPr>
        <w:t xml:space="preserve"> – коэффициент территориальной зоны, учитывающий местоположение рекламного места, применяется из таблицы 1;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proofErr w:type="spellStart"/>
      <w:r w:rsidRPr="00183BA8">
        <w:rPr>
          <w:sz w:val="26"/>
          <w:szCs w:val="26"/>
        </w:rPr>
        <w:t>Кпл</w:t>
      </w:r>
      <w:proofErr w:type="spellEnd"/>
      <w:r w:rsidRPr="00183BA8">
        <w:rPr>
          <w:sz w:val="26"/>
          <w:szCs w:val="26"/>
        </w:rPr>
        <w:t xml:space="preserve"> – коэффициент площади предоставления  рекламного места, применяется из таблицы 5;</w:t>
      </w:r>
    </w:p>
    <w:p w:rsidR="00183BA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>S – общая площадь рекламного места, м</w:t>
      </w:r>
      <w:proofErr w:type="gramStart"/>
      <w:r w:rsidRPr="00183BA8">
        <w:rPr>
          <w:sz w:val="26"/>
          <w:szCs w:val="26"/>
          <w:vertAlign w:val="superscript"/>
        </w:rPr>
        <w:t>2</w:t>
      </w:r>
      <w:proofErr w:type="gramEnd"/>
      <w:r w:rsidRPr="00183BA8">
        <w:rPr>
          <w:sz w:val="26"/>
          <w:szCs w:val="26"/>
        </w:rPr>
        <w:t>.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>Таблица 5</w:t>
      </w:r>
    </w:p>
    <w:p w:rsidR="00183BA8" w:rsidRPr="00183BA8" w:rsidRDefault="00183BA8" w:rsidP="00183BA8">
      <w:pPr>
        <w:rPr>
          <w:sz w:val="26"/>
          <w:szCs w:val="26"/>
        </w:rPr>
      </w:pPr>
      <w:r w:rsidRPr="00183BA8">
        <w:rPr>
          <w:sz w:val="26"/>
          <w:szCs w:val="26"/>
        </w:rPr>
        <w:t xml:space="preserve">Коэффициент площади предоставления рекламного места – </w:t>
      </w:r>
      <w:proofErr w:type="spellStart"/>
      <w:r w:rsidRPr="00183BA8">
        <w:rPr>
          <w:sz w:val="26"/>
          <w:szCs w:val="26"/>
        </w:rPr>
        <w:t>Кпл</w:t>
      </w:r>
      <w:proofErr w:type="spellEnd"/>
    </w:p>
    <w:p w:rsidR="00183BA8" w:rsidRPr="00183BA8" w:rsidRDefault="00183BA8" w:rsidP="00183BA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83BA8" w:rsidRPr="00183BA8" w:rsidTr="00183BA8">
        <w:tc>
          <w:tcPr>
            <w:tcW w:w="9571" w:type="dxa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Площадь предоставления рекламного места</w:t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proofErr w:type="spellStart"/>
            <w:r w:rsidRPr="00183BA8">
              <w:rPr>
                <w:sz w:val="26"/>
                <w:szCs w:val="26"/>
              </w:rPr>
              <w:t>Кпл</w:t>
            </w:r>
            <w:proofErr w:type="spellEnd"/>
          </w:p>
        </w:tc>
      </w:tr>
      <w:tr w:rsidR="00183BA8" w:rsidRPr="00183BA8" w:rsidTr="00183BA8">
        <w:tc>
          <w:tcPr>
            <w:tcW w:w="9571" w:type="dxa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c>
          <w:tcPr>
            <w:tcW w:w="9571" w:type="dxa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До 0,5 кв</w:t>
            </w:r>
            <w:proofErr w:type="gramStart"/>
            <w:r w:rsidRPr="00183BA8">
              <w:rPr>
                <w:sz w:val="26"/>
                <w:szCs w:val="26"/>
              </w:rPr>
              <w:t>.м</w:t>
            </w:r>
            <w:proofErr w:type="gramEnd"/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  <w:t>3</w:t>
            </w:r>
          </w:p>
        </w:tc>
      </w:tr>
      <w:tr w:rsidR="00183BA8" w:rsidRPr="00183BA8" w:rsidTr="00183BA8">
        <w:tc>
          <w:tcPr>
            <w:tcW w:w="9571" w:type="dxa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c>
          <w:tcPr>
            <w:tcW w:w="9571" w:type="dxa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До 2,0 кв</w:t>
            </w:r>
            <w:proofErr w:type="gramStart"/>
            <w:r w:rsidRPr="00183BA8">
              <w:rPr>
                <w:sz w:val="26"/>
                <w:szCs w:val="26"/>
              </w:rPr>
              <w:t>.м</w:t>
            </w:r>
            <w:proofErr w:type="gramEnd"/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  <w:t>2,5</w:t>
            </w:r>
          </w:p>
        </w:tc>
      </w:tr>
      <w:tr w:rsidR="00183BA8" w:rsidRPr="00183BA8" w:rsidTr="00183BA8">
        <w:tc>
          <w:tcPr>
            <w:tcW w:w="9571" w:type="dxa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c>
          <w:tcPr>
            <w:tcW w:w="9571" w:type="dxa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До 10,0 кв</w:t>
            </w:r>
            <w:proofErr w:type="gramStart"/>
            <w:r w:rsidRPr="00183BA8">
              <w:rPr>
                <w:sz w:val="26"/>
                <w:szCs w:val="26"/>
              </w:rPr>
              <w:t>.м</w:t>
            </w:r>
            <w:proofErr w:type="gramEnd"/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  <w:t>2</w:t>
            </w:r>
          </w:p>
        </w:tc>
      </w:tr>
      <w:tr w:rsidR="00183BA8" w:rsidRPr="00183BA8" w:rsidTr="00183BA8">
        <w:tc>
          <w:tcPr>
            <w:tcW w:w="9571" w:type="dxa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c>
          <w:tcPr>
            <w:tcW w:w="9571" w:type="dxa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До 50,0 кв</w:t>
            </w:r>
            <w:proofErr w:type="gramStart"/>
            <w:r w:rsidRPr="00183BA8">
              <w:rPr>
                <w:sz w:val="26"/>
                <w:szCs w:val="26"/>
              </w:rPr>
              <w:t>.м</w:t>
            </w:r>
            <w:proofErr w:type="gramEnd"/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  <w:t>1</w:t>
            </w:r>
          </w:p>
        </w:tc>
      </w:tr>
      <w:tr w:rsidR="00183BA8" w:rsidRPr="00183BA8" w:rsidTr="00183BA8">
        <w:tc>
          <w:tcPr>
            <w:tcW w:w="9571" w:type="dxa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c>
          <w:tcPr>
            <w:tcW w:w="9571" w:type="dxa"/>
            <w:hideMark/>
          </w:tcPr>
          <w:p w:rsidR="00183BA8" w:rsidRPr="00183BA8" w:rsidRDefault="00183BA8" w:rsidP="00F440BB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До 100,0 кв</w:t>
            </w:r>
            <w:proofErr w:type="gramStart"/>
            <w:r w:rsidRPr="00183BA8">
              <w:rPr>
                <w:sz w:val="26"/>
                <w:szCs w:val="26"/>
              </w:rPr>
              <w:t>.м</w:t>
            </w:r>
            <w:proofErr w:type="gramEnd"/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="00F440BB">
              <w:rPr>
                <w:sz w:val="26"/>
                <w:szCs w:val="26"/>
              </w:rPr>
              <w:t>0</w:t>
            </w:r>
            <w:r w:rsidRPr="00183BA8">
              <w:rPr>
                <w:sz w:val="26"/>
                <w:szCs w:val="26"/>
              </w:rPr>
              <w:t>,5</w:t>
            </w:r>
          </w:p>
        </w:tc>
      </w:tr>
      <w:tr w:rsidR="00183BA8" w:rsidRPr="00183BA8" w:rsidTr="00183BA8">
        <w:tc>
          <w:tcPr>
            <w:tcW w:w="9571" w:type="dxa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  <w:tr w:rsidR="00183BA8" w:rsidRPr="00183BA8" w:rsidTr="00183BA8">
        <w:tc>
          <w:tcPr>
            <w:tcW w:w="9571" w:type="dxa"/>
            <w:hideMark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  <w:r w:rsidRPr="00183BA8">
              <w:rPr>
                <w:sz w:val="26"/>
                <w:szCs w:val="26"/>
              </w:rPr>
              <w:t>Свыше 100,0 кв</w:t>
            </w:r>
            <w:proofErr w:type="gramStart"/>
            <w:r w:rsidRPr="00183BA8">
              <w:rPr>
                <w:sz w:val="26"/>
                <w:szCs w:val="26"/>
              </w:rPr>
              <w:t>.м</w:t>
            </w:r>
            <w:proofErr w:type="gramEnd"/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</w:r>
            <w:r w:rsidRPr="00183BA8">
              <w:rPr>
                <w:sz w:val="26"/>
                <w:szCs w:val="26"/>
              </w:rPr>
              <w:tab/>
              <w:t>0,3</w:t>
            </w:r>
          </w:p>
        </w:tc>
      </w:tr>
      <w:tr w:rsidR="00183BA8" w:rsidRPr="00183BA8" w:rsidTr="00183BA8">
        <w:tc>
          <w:tcPr>
            <w:tcW w:w="9571" w:type="dxa"/>
          </w:tcPr>
          <w:p w:rsidR="00183BA8" w:rsidRPr="00183BA8" w:rsidRDefault="00183BA8" w:rsidP="00183BA8">
            <w:pPr>
              <w:rPr>
                <w:sz w:val="26"/>
                <w:szCs w:val="26"/>
              </w:rPr>
            </w:pPr>
          </w:p>
        </w:tc>
      </w:tr>
    </w:tbl>
    <w:p w:rsidR="00EC7698" w:rsidRPr="00183BA8" w:rsidRDefault="00183BA8" w:rsidP="00F440BB">
      <w:pPr>
        <w:jc w:val="both"/>
        <w:rPr>
          <w:sz w:val="26"/>
          <w:szCs w:val="26"/>
        </w:rPr>
      </w:pPr>
      <w:r w:rsidRPr="00183BA8">
        <w:rPr>
          <w:sz w:val="26"/>
          <w:szCs w:val="26"/>
        </w:rPr>
        <w:tab/>
        <w:t xml:space="preserve">При определении уровня годовой платы за предоставление рекламного места должно соблюдаться следующее условие: величина платы, рассчитанная с применением </w:t>
      </w:r>
      <w:proofErr w:type="spellStart"/>
      <w:r w:rsidRPr="00183BA8">
        <w:rPr>
          <w:sz w:val="26"/>
          <w:szCs w:val="26"/>
        </w:rPr>
        <w:t>Кпл</w:t>
      </w:r>
      <w:proofErr w:type="spellEnd"/>
      <w:r w:rsidRPr="00183BA8">
        <w:rPr>
          <w:sz w:val="26"/>
          <w:szCs w:val="26"/>
        </w:rPr>
        <w:t xml:space="preserve">, соответствующего площади предоставления рекламного места, не должна быть ниже платы, рассчитанной с применением </w:t>
      </w:r>
      <w:proofErr w:type="spellStart"/>
      <w:r w:rsidRPr="00183BA8">
        <w:rPr>
          <w:sz w:val="26"/>
          <w:szCs w:val="26"/>
        </w:rPr>
        <w:t>Кпл</w:t>
      </w:r>
      <w:proofErr w:type="spellEnd"/>
      <w:r w:rsidRPr="00183BA8">
        <w:rPr>
          <w:sz w:val="26"/>
          <w:szCs w:val="26"/>
        </w:rPr>
        <w:t>, соответствующего максимальной площади предоставления рекламного места из предыдущего диапазона.</w:t>
      </w:r>
    </w:p>
    <w:sectPr w:rsidR="00EC7698" w:rsidRPr="00183BA8" w:rsidSect="00183BA8">
      <w:pgSz w:w="11909" w:h="16834"/>
      <w:pgMar w:top="964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827"/>
    <w:multiLevelType w:val="hybridMultilevel"/>
    <w:tmpl w:val="8488EF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D3512"/>
    <w:multiLevelType w:val="hybridMultilevel"/>
    <w:tmpl w:val="5BA2C90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48E4088"/>
    <w:multiLevelType w:val="hybridMultilevel"/>
    <w:tmpl w:val="1C8EC8DC"/>
    <w:lvl w:ilvl="0" w:tplc="4ECC5B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5A6374"/>
    <w:multiLevelType w:val="hybridMultilevel"/>
    <w:tmpl w:val="32D8E4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2AF5C39"/>
    <w:multiLevelType w:val="singleLevel"/>
    <w:tmpl w:val="8DD6F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">
    <w:nsid w:val="5DC04E4B"/>
    <w:multiLevelType w:val="hybridMultilevel"/>
    <w:tmpl w:val="1C8EC8DC"/>
    <w:lvl w:ilvl="0" w:tplc="4ECC5B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CBE4B2E"/>
    <w:multiLevelType w:val="hybridMultilevel"/>
    <w:tmpl w:val="BD724F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74D3D"/>
    <w:rsid w:val="00074F47"/>
    <w:rsid w:val="0009404A"/>
    <w:rsid w:val="000B26F5"/>
    <w:rsid w:val="00123ADC"/>
    <w:rsid w:val="00140AB6"/>
    <w:rsid w:val="00142108"/>
    <w:rsid w:val="00172AE1"/>
    <w:rsid w:val="00183BA8"/>
    <w:rsid w:val="002075C6"/>
    <w:rsid w:val="00223B0D"/>
    <w:rsid w:val="00320056"/>
    <w:rsid w:val="00367710"/>
    <w:rsid w:val="00393810"/>
    <w:rsid w:val="003B4174"/>
    <w:rsid w:val="003D0737"/>
    <w:rsid w:val="00402ADC"/>
    <w:rsid w:val="0040330C"/>
    <w:rsid w:val="00431951"/>
    <w:rsid w:val="00433C0F"/>
    <w:rsid w:val="00456802"/>
    <w:rsid w:val="004747EF"/>
    <w:rsid w:val="0048560A"/>
    <w:rsid w:val="00486FF4"/>
    <w:rsid w:val="00496944"/>
    <w:rsid w:val="004A22BC"/>
    <w:rsid w:val="004C2157"/>
    <w:rsid w:val="005242AE"/>
    <w:rsid w:val="00541AAA"/>
    <w:rsid w:val="00546E21"/>
    <w:rsid w:val="00563F04"/>
    <w:rsid w:val="005A5F26"/>
    <w:rsid w:val="005C0732"/>
    <w:rsid w:val="005C7313"/>
    <w:rsid w:val="00605683"/>
    <w:rsid w:val="00611A98"/>
    <w:rsid w:val="006307F3"/>
    <w:rsid w:val="00692E0D"/>
    <w:rsid w:val="006B3A8D"/>
    <w:rsid w:val="007B0508"/>
    <w:rsid w:val="007B2C19"/>
    <w:rsid w:val="007D27E7"/>
    <w:rsid w:val="007E66DD"/>
    <w:rsid w:val="0081083A"/>
    <w:rsid w:val="00840213"/>
    <w:rsid w:val="00850353"/>
    <w:rsid w:val="00877279"/>
    <w:rsid w:val="00893DA2"/>
    <w:rsid w:val="008A5710"/>
    <w:rsid w:val="008A719D"/>
    <w:rsid w:val="00901B8E"/>
    <w:rsid w:val="00915436"/>
    <w:rsid w:val="00961F35"/>
    <w:rsid w:val="0096436C"/>
    <w:rsid w:val="009930D5"/>
    <w:rsid w:val="00997BC3"/>
    <w:rsid w:val="009C68FE"/>
    <w:rsid w:val="009E4B57"/>
    <w:rsid w:val="00A253A4"/>
    <w:rsid w:val="00A25AF1"/>
    <w:rsid w:val="00A32919"/>
    <w:rsid w:val="00A92C6A"/>
    <w:rsid w:val="00A939DE"/>
    <w:rsid w:val="00AA100A"/>
    <w:rsid w:val="00AB32BE"/>
    <w:rsid w:val="00AF4961"/>
    <w:rsid w:val="00B765C6"/>
    <w:rsid w:val="00B91B49"/>
    <w:rsid w:val="00C3549D"/>
    <w:rsid w:val="00C5347F"/>
    <w:rsid w:val="00CB31B7"/>
    <w:rsid w:val="00CE68A3"/>
    <w:rsid w:val="00CE77D9"/>
    <w:rsid w:val="00D03EB5"/>
    <w:rsid w:val="00D30E30"/>
    <w:rsid w:val="00D45A82"/>
    <w:rsid w:val="00DE6FF8"/>
    <w:rsid w:val="00E14797"/>
    <w:rsid w:val="00E37A16"/>
    <w:rsid w:val="00E52B64"/>
    <w:rsid w:val="00E72FD2"/>
    <w:rsid w:val="00E847EA"/>
    <w:rsid w:val="00E964BB"/>
    <w:rsid w:val="00EC7698"/>
    <w:rsid w:val="00EE18C4"/>
    <w:rsid w:val="00F00C2B"/>
    <w:rsid w:val="00F32C78"/>
    <w:rsid w:val="00F440BB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2023-11-15T13:42:00Z</cp:lastPrinted>
  <dcterms:created xsi:type="dcterms:W3CDTF">2023-10-30T12:29:00Z</dcterms:created>
  <dcterms:modified xsi:type="dcterms:W3CDTF">2023-11-15T13:43:00Z</dcterms:modified>
</cp:coreProperties>
</file>