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9" w:rsidRPr="00AB18BF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4559" w:rsidRPr="00AB18BF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04559" w:rsidRPr="00AB18BF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  <w:r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00B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504559" w:rsidRDefault="00504559" w:rsidP="0050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A438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карты коррупционных рисков</w:t>
      </w:r>
      <w:bookmarkStart w:id="0" w:name="_GoBack"/>
      <w:bookmarkEnd w:id="0"/>
    </w:p>
    <w:p w:rsidR="00504559" w:rsidRDefault="00504559" w:rsidP="00504559">
      <w:pPr>
        <w:pStyle w:val="a7"/>
        <w:shd w:val="clear" w:color="auto" w:fill="FFFFFF"/>
        <w:spacing w:before="0" w:beforeAutospacing="0" w:after="315" w:afterAutospacing="0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9"/>
          <w:rFonts w:ascii="Segoe UI" w:hAnsi="Segoe UI" w:cs="Segoe UI"/>
          <w:color w:val="3F4758"/>
          <w:sz w:val="27"/>
          <w:szCs w:val="27"/>
        </w:rPr>
        <w:t> </w:t>
      </w:r>
      <w:r>
        <w:rPr>
          <w:rFonts w:ascii="Segoe UI" w:hAnsi="Segoe UI" w:cs="Segoe UI"/>
          <w:color w:val="3F4758"/>
          <w:sz w:val="27"/>
          <w:szCs w:val="27"/>
        </w:rPr>
        <w:t> </w:t>
      </w:r>
    </w:p>
    <w:p w:rsidR="00504559" w:rsidRDefault="00504559" w:rsidP="00504559">
      <w:pPr>
        <w:pStyle w:val="default"/>
        <w:shd w:val="clear" w:color="auto" w:fill="FFFFFF"/>
        <w:spacing w:before="0" w:beforeAutospacing="0" w:after="315" w:afterAutospacing="0"/>
        <w:ind w:firstLine="709"/>
        <w:jc w:val="both"/>
        <w:rPr>
          <w:sz w:val="28"/>
          <w:szCs w:val="28"/>
        </w:rPr>
      </w:pPr>
      <w:r w:rsidRPr="00540540">
        <w:rPr>
          <w:sz w:val="28"/>
          <w:szCs w:val="28"/>
        </w:rPr>
        <w:t>Во исполнение статьи 13.3 Федерального закона от 25.12.2008 № 273</w:t>
      </w:r>
      <w:r>
        <w:rPr>
          <w:sz w:val="28"/>
          <w:szCs w:val="28"/>
        </w:rPr>
        <w:t>-</w:t>
      </w:r>
      <w:r w:rsidRPr="00540540">
        <w:rPr>
          <w:sz w:val="28"/>
          <w:szCs w:val="28"/>
        </w:rPr>
        <w:t>ФЗ «О противодействии коррупции» в целях организации работы по предупреждению коррупции в муниципальном казенном учреждении «Центр по управлению муниципальным имуществом и земельными ресурсами Суоярвского района»:</w:t>
      </w:r>
    </w:p>
    <w:p w:rsidR="00504559" w:rsidRDefault="00504559" w:rsidP="00504559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540540">
        <w:rPr>
          <w:sz w:val="28"/>
          <w:szCs w:val="28"/>
        </w:rPr>
        <w:t xml:space="preserve">Утвердить Карту коррупционных рисков МКУ «ЦУМИ и ЗР Суоярвского района» (приложение №1) </w:t>
      </w:r>
    </w:p>
    <w:p w:rsidR="00504559" w:rsidRPr="00540540" w:rsidRDefault="00504559" w:rsidP="00504559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540540">
        <w:rPr>
          <w:sz w:val="28"/>
          <w:szCs w:val="28"/>
        </w:rPr>
        <w:t>Разместить на официальном сайте учреждения в разделе «Противодействие коррупции».</w:t>
      </w:r>
    </w:p>
    <w:p w:rsidR="00504559" w:rsidRPr="00540540" w:rsidRDefault="00504559" w:rsidP="00504559">
      <w:pPr>
        <w:pStyle w:val="default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540540"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А.В. Комова</w:t>
      </w: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4559" w:rsidRDefault="00504559" w:rsidP="00504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зослать: Дело – 1</w:t>
      </w:r>
    </w:p>
    <w:p w:rsidR="00504559" w:rsidRDefault="00504559" w:rsidP="00504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4559" w:rsidSect="00504559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F23E28" w:rsidRDefault="00F23E28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23E28" w:rsidRDefault="00F23E28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="00E539F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.12.2022 №</w:t>
      </w:r>
      <w:r w:rsidR="00E539F1">
        <w:rPr>
          <w:rFonts w:ascii="Times New Roman" w:hAnsi="Times New Roman" w:cs="Times New Roman"/>
          <w:sz w:val="24"/>
          <w:szCs w:val="24"/>
        </w:rPr>
        <w:t>93</w:t>
      </w:r>
    </w:p>
    <w:p w:rsidR="00F23E28" w:rsidRDefault="00F23E28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389" w:rsidRDefault="007D7389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23E28" w:rsidRDefault="00DB0E71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D7389">
        <w:rPr>
          <w:rFonts w:ascii="Times New Roman" w:hAnsi="Times New Roman" w:cs="Times New Roman"/>
          <w:sz w:val="24"/>
          <w:szCs w:val="24"/>
        </w:rPr>
        <w:t xml:space="preserve"> </w:t>
      </w:r>
      <w:r w:rsidR="007D7389" w:rsidRPr="007D7389">
        <w:rPr>
          <w:rFonts w:ascii="Times New Roman" w:hAnsi="Times New Roman" w:cs="Times New Roman"/>
          <w:sz w:val="24"/>
          <w:szCs w:val="24"/>
        </w:rPr>
        <w:t>МКУ «</w:t>
      </w:r>
      <w:r w:rsidR="00D01411">
        <w:rPr>
          <w:rFonts w:ascii="Times New Roman" w:hAnsi="Times New Roman" w:cs="Times New Roman"/>
          <w:sz w:val="24"/>
          <w:szCs w:val="24"/>
        </w:rPr>
        <w:t xml:space="preserve">ЦУМИ и ЗР </w:t>
      </w:r>
    </w:p>
    <w:p w:rsidR="007D7389" w:rsidRDefault="00D01411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Суоярвского района</w:t>
      </w:r>
      <w:r w:rsidR="007D7389" w:rsidRPr="007D7389">
        <w:rPr>
          <w:rFonts w:ascii="Times New Roman" w:hAnsi="Times New Roman" w:cs="Times New Roman"/>
          <w:sz w:val="24"/>
          <w:szCs w:val="24"/>
        </w:rPr>
        <w:t>»</w:t>
      </w:r>
    </w:p>
    <w:p w:rsidR="007D7389" w:rsidRDefault="007D7389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CC2" w:rsidRPr="007D7389" w:rsidRDefault="007D7389" w:rsidP="007D73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01411">
        <w:rPr>
          <w:rFonts w:ascii="Times New Roman" w:hAnsi="Times New Roman" w:cs="Times New Roman"/>
          <w:sz w:val="24"/>
          <w:szCs w:val="24"/>
        </w:rPr>
        <w:t>А.В. Комова</w:t>
      </w:r>
      <w:r w:rsidRPr="007D7389">
        <w:rPr>
          <w:rFonts w:ascii="Times New Roman" w:hAnsi="Times New Roman" w:cs="Times New Roman"/>
          <w:sz w:val="24"/>
          <w:szCs w:val="24"/>
        </w:rPr>
        <w:br/>
      </w:r>
    </w:p>
    <w:p w:rsidR="00832A41" w:rsidRPr="006C13F6" w:rsidRDefault="002C1A4E" w:rsidP="002C1A4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F6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6C13F6" w:rsidRPr="006C13F6" w:rsidRDefault="002C1A4E" w:rsidP="002C1A4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F6"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  <w:r w:rsidR="003524DC" w:rsidRPr="006C13F6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3C1208" w:rsidRDefault="003524DC" w:rsidP="002C1A4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F6">
        <w:rPr>
          <w:rFonts w:ascii="Times New Roman" w:hAnsi="Times New Roman" w:cs="Times New Roman"/>
          <w:b/>
          <w:sz w:val="28"/>
          <w:szCs w:val="28"/>
        </w:rPr>
        <w:t>«</w:t>
      </w:r>
      <w:r w:rsidR="00D01411">
        <w:rPr>
          <w:rFonts w:ascii="Times New Roman" w:hAnsi="Times New Roman" w:cs="Times New Roman"/>
          <w:b/>
          <w:sz w:val="28"/>
          <w:szCs w:val="28"/>
        </w:rPr>
        <w:t>Центр по управлению муниципальным имуществом и земельными ресурсами Суоярвского района»</w:t>
      </w:r>
    </w:p>
    <w:p w:rsidR="00D01411" w:rsidRPr="006C13F6" w:rsidRDefault="00D01411" w:rsidP="002C1A4E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714"/>
        <w:gridCol w:w="4472"/>
      </w:tblGrid>
      <w:tr w:rsidR="007A4EAE" w:rsidRPr="006C13F6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43" w:type="dxa"/>
          </w:tcPr>
          <w:p w:rsidR="007A4EAE" w:rsidRPr="00A4273C" w:rsidRDefault="007A4EAE" w:rsidP="0016522B">
            <w:pPr>
              <w:pStyle w:val="a3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714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Типовые ситуации (в чем заключается коррупционный риск при исполнении полномочия)</w:t>
            </w:r>
          </w:p>
        </w:tc>
        <w:tc>
          <w:tcPr>
            <w:tcW w:w="4472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риска, сроки выполнения</w:t>
            </w:r>
          </w:p>
        </w:tc>
      </w:tr>
      <w:tr w:rsidR="007A4EAE" w:rsidRPr="006C13F6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EAE" w:rsidRPr="006C13F6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A4EAE" w:rsidRPr="00A4273C" w:rsidRDefault="007A4EAE" w:rsidP="008A0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3" w:type="dxa"/>
          </w:tcPr>
          <w:p w:rsidR="007A4EAE" w:rsidRPr="00A4273C" w:rsidRDefault="007A4EAE" w:rsidP="00D0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7A4EAE" w:rsidRPr="00A4273C" w:rsidRDefault="007A4EAE" w:rsidP="00880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- Предоставление не предусмотренных законом преимуществ  (протекционизм, семейственность) для поступления на работу в учреждение</w:t>
            </w:r>
          </w:p>
        </w:tc>
        <w:tc>
          <w:tcPr>
            <w:tcW w:w="4472" w:type="dxa"/>
          </w:tcPr>
          <w:p w:rsidR="007A4EAE" w:rsidRPr="00A4273C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нанимателем комиссионного собеседования при приеме на работу. </w:t>
            </w:r>
          </w:p>
          <w:p w:rsidR="007A4EAE" w:rsidRPr="00A4273C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- Ознакомление руководителей с мерами ответственности за совершение коррупционного правонарушения.</w:t>
            </w:r>
          </w:p>
          <w:p w:rsidR="007A4EAE" w:rsidRPr="00A4273C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AE" w:rsidRPr="00A4273C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AE" w:rsidRPr="006C13F6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A4EAE" w:rsidRPr="00A4273C" w:rsidRDefault="007A4EAE" w:rsidP="00880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заявлений, документов, а также постановка граждан на учет в качестве нуждающихся в жилых помещениях</w:t>
            </w: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4EAE" w:rsidRPr="00A4273C" w:rsidRDefault="007A4EAE" w:rsidP="0016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A4273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жилищным фондом</w:t>
            </w:r>
          </w:p>
        </w:tc>
        <w:tc>
          <w:tcPr>
            <w:tcW w:w="3714" w:type="dxa"/>
          </w:tcPr>
          <w:p w:rsidR="007A4EAE" w:rsidRPr="00A4273C" w:rsidRDefault="007A4EAE" w:rsidP="009E5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решения о постановке на учет, либо об отказе в постановке на учет</w:t>
            </w:r>
          </w:p>
        </w:tc>
        <w:tc>
          <w:tcPr>
            <w:tcW w:w="4472" w:type="dxa"/>
          </w:tcPr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 xml:space="preserve">Осуществление приема документов на основании утвержденного административного регламента 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>Соблюдение административных процедур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 xml:space="preserve">Рассмотрение заявления и принятие решения на комиссии с составлением протокола   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 xml:space="preserve">Регулярное внесение изменений административные регламенты в </w:t>
            </w:r>
            <w:r w:rsidRPr="00A4273C">
              <w:lastRenderedPageBreak/>
              <w:t>соответствии с действующим законодательством.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 xml:space="preserve">Осуществление текущего контроля 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>Осуществление надзора органами прокуратуры (плановые и внеплановые проверки).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>Плановые проверки уполномоченными должностными лицами.</w:t>
            </w:r>
          </w:p>
          <w:p w:rsidR="007A4EAE" w:rsidRPr="00A4273C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A4273C">
              <w:t>Утверждение порядка обжалования принятого решения.</w:t>
            </w:r>
          </w:p>
        </w:tc>
      </w:tr>
      <w:tr w:rsidR="007A4EAE" w:rsidRPr="0016522B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7A4EAE" w:rsidRPr="0016522B" w:rsidRDefault="007A4EAE" w:rsidP="009E5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</w:tcPr>
          <w:p w:rsidR="007A4EAE" w:rsidRPr="0016522B" w:rsidRDefault="007A4EAE" w:rsidP="0016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специалист по управлению муниципальным жилищным фондом</w:t>
            </w:r>
          </w:p>
        </w:tc>
        <w:tc>
          <w:tcPr>
            <w:tcW w:w="3714" w:type="dxa"/>
          </w:tcPr>
          <w:p w:rsidR="007A4EAE" w:rsidRPr="0016522B" w:rsidRDefault="007A4EAE" w:rsidP="00412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(направление) заявителю разрешения (согласия) на вселение в жилое помещение муниципального жилищного фонда на вселение других граждан в качестве членов семьи, проживающих совместно с заявителем, либо отказа в предоставлении муниципальной услуги</w:t>
            </w:r>
          </w:p>
        </w:tc>
        <w:tc>
          <w:tcPr>
            <w:tcW w:w="4472" w:type="dxa"/>
          </w:tcPr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Осуществление приема документов на основании административного регламента, утвержденного постановлением администрации 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Соблюдение административных процедур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Рассмотрение заявления и принятие решения на комиссии с составлением протокола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Регулярное внесение изменений административные регламенты в соответствии с действующим законодательством.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Осуществление текущего контроля 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Осуществление надзора органами прокуратуры (плановые и внеплановые проверки).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Плановые проверки уполномоченными должностными лицами.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Утверждение порядка обжалования принятого решения.</w:t>
            </w:r>
          </w:p>
        </w:tc>
      </w:tr>
      <w:tr w:rsidR="007A4EAE" w:rsidTr="007A4EAE">
        <w:tc>
          <w:tcPr>
            <w:tcW w:w="675" w:type="dxa"/>
          </w:tcPr>
          <w:p w:rsidR="007A4EAE" w:rsidRPr="00A4273C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7A4EAE" w:rsidRPr="0016522B" w:rsidRDefault="007A4EAE" w:rsidP="009E5F1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со служебной информацией, документами</w:t>
            </w:r>
          </w:p>
        </w:tc>
        <w:tc>
          <w:tcPr>
            <w:tcW w:w="1843" w:type="dxa"/>
          </w:tcPr>
          <w:p w:rsidR="007A4EAE" w:rsidRPr="0016522B" w:rsidRDefault="007A4EAE" w:rsidP="002C1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7A4EAE" w:rsidRPr="0016522B" w:rsidRDefault="007A4EAE" w:rsidP="00412E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4472" w:type="dxa"/>
          </w:tcPr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ознакомление с нормативными документами, регламентирующими вопросы предупреждения противодействия коррупции;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- разъяснение </w:t>
            </w:r>
            <w:r w:rsidR="00F23E28">
              <w:t>сотрудникам</w:t>
            </w:r>
            <w:r w:rsidRPr="0016522B">
              <w:t xml:space="preserve"> о мерах ответственности за совершение коррупционных правонарушений.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547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A4EAE" w:rsidRPr="0016522B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заседаниях комиссий, рабочих групп, других коллегиальных органов, созданных при администрации </w:t>
            </w:r>
          </w:p>
        </w:tc>
        <w:tc>
          <w:tcPr>
            <w:tcW w:w="1843" w:type="dxa"/>
          </w:tcPr>
          <w:p w:rsidR="007A4EAE" w:rsidRPr="0016522B" w:rsidRDefault="007A4EAE" w:rsidP="0081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3714" w:type="dxa"/>
          </w:tcPr>
          <w:p w:rsidR="007A4EAE" w:rsidRPr="0016522B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решений создающих необоснованные преимущества граждан, хозяйствующих субъектов</w:t>
            </w:r>
          </w:p>
        </w:tc>
        <w:tc>
          <w:tcPr>
            <w:tcW w:w="4472" w:type="dxa"/>
          </w:tcPr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четкая регламентация порядка, способа и сроков совершения действий специалистами необходимых для участия в работе коллегиальных органов, принятии и исполнении решений коллегиальных органов;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принятие мер по предотвращению и урегулированию конфликта интересов;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- разъяснение </w:t>
            </w:r>
            <w:proofErr w:type="spellStart"/>
            <w:r w:rsidR="00F23E28">
              <w:t>сотруникам</w:t>
            </w:r>
            <w:proofErr w:type="spellEnd"/>
            <w:r w:rsidRPr="0016522B">
              <w:t>: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мер ответственности за совершение коррупционных правонарушений;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-исключение необходимости личного взаимодействия (общения) специалистов с гражданами и организациями.</w:t>
            </w: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16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A4EAE" w:rsidRPr="0016522B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ответов на обращения граждан, юридических лиц</w:t>
            </w:r>
          </w:p>
        </w:tc>
        <w:tc>
          <w:tcPr>
            <w:tcW w:w="1843" w:type="dxa"/>
          </w:tcPr>
          <w:p w:rsidR="007A4EAE" w:rsidRPr="0016522B" w:rsidRDefault="007A4EAE" w:rsidP="0081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3714" w:type="dxa"/>
          </w:tcPr>
          <w:p w:rsidR="007A4EAE" w:rsidRPr="0016522B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ответов на обращения граждан, юридических лиц, содержащих </w:t>
            </w:r>
            <w:proofErr w:type="spellStart"/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коррупциогенные</w:t>
            </w:r>
            <w:proofErr w:type="spellEnd"/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факторы, необоснованные преимущества граждан, юридических лиц.</w:t>
            </w:r>
          </w:p>
        </w:tc>
        <w:tc>
          <w:tcPr>
            <w:tcW w:w="4472" w:type="dxa"/>
          </w:tcPr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четкая регламентация порядка, способа и сроков совершения действий специалистами необходимых для подготовки ответов на обращения граждан, юридических лиц;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lastRenderedPageBreak/>
              <w:t>- исключение необходимости личного взаимодействия (общения) должностных лиц с гражданами и юридическими лицами;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принятие мер по предотвращению и урегулированию конфликта интересов;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- разъяснение </w:t>
            </w:r>
            <w:proofErr w:type="spellStart"/>
            <w:r w:rsidR="00F23E28">
              <w:t>сотруникам</w:t>
            </w:r>
            <w:proofErr w:type="spellEnd"/>
            <w:r w:rsidRPr="0016522B">
              <w:t>: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A4EAE" w:rsidRPr="0016522B" w:rsidRDefault="007A4EAE" w:rsidP="008175BF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мер ответственности за совершение коррупционных правонарушений.</w:t>
            </w: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547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7A4EAE" w:rsidRPr="0016522B" w:rsidRDefault="007A4EAE" w:rsidP="008175B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1843" w:type="dxa"/>
          </w:tcPr>
          <w:p w:rsidR="007A4EAE" w:rsidRPr="0016522B" w:rsidRDefault="007A4EAE" w:rsidP="0081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3714" w:type="dxa"/>
          </w:tcPr>
          <w:p w:rsidR="007A4EAE" w:rsidRPr="0016522B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Принятие решений о проведении мероприятий по контролю выборочно в отношении отдельных организаций, </w:t>
            </w:r>
            <w:r w:rsidR="00F2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</w:t>
            </w:r>
          </w:p>
          <w:p w:rsidR="007A4EAE" w:rsidRPr="0016522B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Pr="0016522B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завершению мероприятий по контролю не 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4472" w:type="dxa"/>
          </w:tcPr>
          <w:p w:rsidR="007A4EAE" w:rsidRPr="0016522B" w:rsidRDefault="007A4EAE" w:rsidP="00F82CB4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Нормативное регулирование порядка, способа и сроков совершения действий при осуществлении коррупционно</w:t>
            </w:r>
            <w:r w:rsidR="00F23E28">
              <w:t xml:space="preserve"> </w:t>
            </w:r>
            <w:r w:rsidRPr="0016522B">
              <w:t>-опасной функции;</w:t>
            </w:r>
          </w:p>
          <w:p w:rsidR="007A4EAE" w:rsidRPr="0016522B" w:rsidRDefault="007A4EAE" w:rsidP="00F82CB4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Комиссионное проведение контрольных мероприятий;</w:t>
            </w:r>
          </w:p>
          <w:p w:rsidR="007A4EAE" w:rsidRPr="0016522B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16522B">
              <w:t xml:space="preserve">- </w:t>
            </w:r>
            <w:r w:rsidRPr="0016522B">
              <w:rPr>
                <w:shd w:val="clear" w:color="auto" w:fill="FFFFFF"/>
              </w:rPr>
              <w:t xml:space="preserve">отражение в акте (справке) о результатах мероприятия по контролю выявленных нарушений законодательства </w:t>
            </w:r>
          </w:p>
          <w:p w:rsidR="007A4EAE" w:rsidRPr="0016522B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принятие мер по предотвращению и урегулированию конфликта интересов;</w:t>
            </w:r>
          </w:p>
          <w:p w:rsidR="007A4EAE" w:rsidRPr="0016522B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 xml:space="preserve">- разъяснение </w:t>
            </w:r>
            <w:r w:rsidR="00F23E28">
              <w:t>сотрудникам</w:t>
            </w:r>
            <w:r w:rsidRPr="0016522B">
              <w:t>:</w:t>
            </w:r>
          </w:p>
          <w:p w:rsidR="007A4EAE" w:rsidRPr="0016522B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A4EAE" w:rsidRPr="0016522B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16522B">
              <w:lastRenderedPageBreak/>
              <w:t>- мер ответственности за совершение коррупционных правонарушений.</w:t>
            </w: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16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7A4EAE" w:rsidRPr="00F465ED" w:rsidRDefault="007A4EAE" w:rsidP="00A427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муниципальных услуг</w:t>
            </w:r>
          </w:p>
        </w:tc>
        <w:tc>
          <w:tcPr>
            <w:tcW w:w="1843" w:type="dxa"/>
          </w:tcPr>
          <w:p w:rsidR="007A4EAE" w:rsidRPr="00F465ED" w:rsidRDefault="007A4EAE" w:rsidP="0081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3714" w:type="dxa"/>
          </w:tcPr>
          <w:p w:rsidR="007A4EAE" w:rsidRPr="00F465ED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необоснованных преимуществ при оказании муниципальной услуги.</w:t>
            </w:r>
          </w:p>
          <w:p w:rsidR="007A4EAE" w:rsidRPr="00F465ED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Pr="00F465ED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Незаконное оказание либо отказ в оказании муниципальной услуги.</w:t>
            </w:r>
          </w:p>
          <w:p w:rsidR="007A4EAE" w:rsidRPr="00F465ED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Pr="00F465ED" w:rsidRDefault="007A4EAE" w:rsidP="005471E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</w:t>
            </w:r>
          </w:p>
        </w:tc>
        <w:tc>
          <w:tcPr>
            <w:tcW w:w="4472" w:type="dxa"/>
          </w:tcPr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Нормативное регулирование порядка оказания муниципальной услуги;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Разъяснение с</w:t>
            </w:r>
            <w:r w:rsidR="00F23E28">
              <w:t>отрудникам</w:t>
            </w:r>
            <w:r w:rsidRPr="00F465ED">
              <w:t>: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мер ответственности за совершение коррупционных правонарушений;</w:t>
            </w:r>
          </w:p>
          <w:p w:rsidR="007A4EAE" w:rsidRPr="00F465ED" w:rsidRDefault="007A4EAE" w:rsidP="00A4273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информацией);</w:t>
            </w:r>
          </w:p>
          <w:p w:rsidR="007A4EAE" w:rsidRPr="00F465ED" w:rsidRDefault="007A4EAE" w:rsidP="00F82CB4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lastRenderedPageBreak/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547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7A4EAE" w:rsidRPr="00F465ED" w:rsidRDefault="007A4EAE" w:rsidP="00A427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Организация, подготовка и проведение торгов на право заключения договора аренды имущества, находящегося в муниципальной собственности</w:t>
            </w:r>
          </w:p>
        </w:tc>
        <w:tc>
          <w:tcPr>
            <w:tcW w:w="1843" w:type="dxa"/>
          </w:tcPr>
          <w:p w:rsidR="007A4EAE" w:rsidRPr="00F465ED" w:rsidRDefault="007A4EAE" w:rsidP="00F4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Председатель, заместитель председателя, специалист по управлению муниципальным имуществом</w:t>
            </w:r>
          </w:p>
        </w:tc>
        <w:tc>
          <w:tcPr>
            <w:tcW w:w="3714" w:type="dxa"/>
          </w:tcPr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установленного порядка проведения торгов или отказ от предусмотренных конкурсных процедур с целью получения незаконного вознаграждения, подарка, или иной имущественной выгоды.</w:t>
            </w:r>
          </w:p>
          <w:p w:rsidR="007A4EAE" w:rsidRPr="00F465ED" w:rsidRDefault="007A4EAE" w:rsidP="0016522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4472" w:type="dxa"/>
          </w:tcPr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Установление четкой регламентации способа совершения действий должностным лицом. 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исключительно публичных, конкурентных процедур на право аренды имущества, находящегося в муниципальной собственности.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Разъяснение служащим:</w:t>
            </w: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мер ответственности за совершение коррупционных правонарушений;</w:t>
            </w:r>
          </w:p>
          <w:p w:rsidR="00DB0E71" w:rsidRPr="00F465ED" w:rsidRDefault="00DB0E71" w:rsidP="0016522B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7A4EAE" w:rsidRPr="0026035B" w:rsidTr="007A4EAE">
        <w:tc>
          <w:tcPr>
            <w:tcW w:w="675" w:type="dxa"/>
          </w:tcPr>
          <w:p w:rsidR="007A4EAE" w:rsidRPr="00A4273C" w:rsidRDefault="007A4EAE" w:rsidP="00547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A4EAE" w:rsidRPr="00F465ED" w:rsidRDefault="007A4EAE" w:rsidP="00F23E2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торгов (аукционов) по продаже земельных участков и имущества, находящихся в</w:t>
            </w:r>
            <w:r w:rsidR="00F2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муниципальной собственности.</w:t>
            </w:r>
          </w:p>
        </w:tc>
        <w:tc>
          <w:tcPr>
            <w:tcW w:w="1843" w:type="dxa"/>
          </w:tcPr>
          <w:p w:rsidR="007A4EAE" w:rsidRPr="00F465ED" w:rsidRDefault="007A4EAE" w:rsidP="00817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Председатель, заместитель председателя, специалист по управлению земельными ресурсами,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специалист по управлению муниципальным имуществом</w:t>
            </w:r>
          </w:p>
        </w:tc>
        <w:tc>
          <w:tcPr>
            <w:tcW w:w="3714" w:type="dxa"/>
          </w:tcPr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Нарушение установленного порядка проведения торгов (аукционов) или отказ от предусмотренных конкурсных процедур с целью получения незаконного вознаграждения, </w:t>
            </w: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подарка, или иной имущественной выгоды.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решения о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- необоснованное ограничение конкуренции.</w:t>
            </w:r>
          </w:p>
        </w:tc>
        <w:tc>
          <w:tcPr>
            <w:tcW w:w="4472" w:type="dxa"/>
          </w:tcPr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Контроль за строгим соблюдением законодательства РФ при организации и проведении торгов (аукционов) по продаже земельных участков и имущества, находящихс</w:t>
            </w:r>
            <w:r w:rsidR="00F2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муниципальной собственности</w:t>
            </w: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A4EAE" w:rsidRPr="00F465ED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 </w:t>
            </w:r>
          </w:p>
          <w:p w:rsidR="007A4EAE" w:rsidRDefault="007A4EAE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начальной цены на основании отчета независимого оценщика</w:t>
            </w: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Разъяснение с</w:t>
            </w:r>
            <w:r w:rsidR="00F23E28">
              <w:t>отрудникам</w:t>
            </w:r>
            <w:r w:rsidRPr="00F465ED">
              <w:t>:</w:t>
            </w: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B0E71" w:rsidRPr="00F465ED" w:rsidRDefault="00DB0E71" w:rsidP="00DB0E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465ED">
              <w:t>- мер ответственности за совершение коррупционных правонарушений;</w:t>
            </w:r>
          </w:p>
          <w:p w:rsidR="00DB0E71" w:rsidRPr="00F465ED" w:rsidRDefault="00DB0E71" w:rsidP="00165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C1A4E" w:rsidRDefault="002C1A4E" w:rsidP="002C1A4E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C1A4E" w:rsidSect="00A42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2D0"/>
    <w:multiLevelType w:val="hybridMultilevel"/>
    <w:tmpl w:val="CBB67CB0"/>
    <w:lvl w:ilvl="0" w:tplc="26166EEC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D5F4321"/>
    <w:multiLevelType w:val="hybridMultilevel"/>
    <w:tmpl w:val="2BFC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1"/>
    <w:rsid w:val="00000BF3"/>
    <w:rsid w:val="00035792"/>
    <w:rsid w:val="0016522B"/>
    <w:rsid w:val="0026035B"/>
    <w:rsid w:val="002C1A4E"/>
    <w:rsid w:val="003524DC"/>
    <w:rsid w:val="003C1208"/>
    <w:rsid w:val="00412E5C"/>
    <w:rsid w:val="00504559"/>
    <w:rsid w:val="006C13F6"/>
    <w:rsid w:val="007A4EAE"/>
    <w:rsid w:val="007D7389"/>
    <w:rsid w:val="00803C1D"/>
    <w:rsid w:val="008175BF"/>
    <w:rsid w:val="00832A41"/>
    <w:rsid w:val="008806D2"/>
    <w:rsid w:val="008A0863"/>
    <w:rsid w:val="0090648C"/>
    <w:rsid w:val="0099355D"/>
    <w:rsid w:val="009E5F16"/>
    <w:rsid w:val="00A4273C"/>
    <w:rsid w:val="00A4385F"/>
    <w:rsid w:val="00CC6244"/>
    <w:rsid w:val="00D01411"/>
    <w:rsid w:val="00D15F26"/>
    <w:rsid w:val="00DB0E71"/>
    <w:rsid w:val="00DF7EF0"/>
    <w:rsid w:val="00E539F1"/>
    <w:rsid w:val="00F23E28"/>
    <w:rsid w:val="00F26F52"/>
    <w:rsid w:val="00F465ED"/>
    <w:rsid w:val="00F54CC2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2E8"/>
  <w15:docId w15:val="{D917BFE5-5198-478A-9B30-58243A5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41"/>
    <w:pPr>
      <w:spacing w:after="0" w:line="240" w:lineRule="auto"/>
    </w:pPr>
  </w:style>
  <w:style w:type="table" w:styleId="a4">
    <w:name w:val="Table Grid"/>
    <w:basedOn w:val="a1"/>
    <w:uiPriority w:val="59"/>
    <w:rsid w:val="003C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1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04559"/>
    <w:rPr>
      <w:b/>
      <w:bCs/>
    </w:rPr>
  </w:style>
  <w:style w:type="paragraph" w:customStyle="1" w:styleId="default">
    <w:name w:val="default"/>
    <w:basedOn w:val="a"/>
    <w:rsid w:val="005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1392685</cp:lastModifiedBy>
  <cp:revision>8</cp:revision>
  <cp:lastPrinted>2023-03-21T09:30:00Z</cp:lastPrinted>
  <dcterms:created xsi:type="dcterms:W3CDTF">2023-04-10T11:31:00Z</dcterms:created>
  <dcterms:modified xsi:type="dcterms:W3CDTF">2023-04-25T09:33:00Z</dcterms:modified>
</cp:coreProperties>
</file>