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F" w:rsidRPr="0030279F" w:rsidRDefault="0030279F" w:rsidP="0030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9F">
        <w:rPr>
          <w:rFonts w:ascii="Times New Roman" w:hAnsi="Times New Roman" w:cs="Times New Roman"/>
          <w:b/>
          <w:sz w:val="28"/>
          <w:szCs w:val="28"/>
        </w:rPr>
        <w:t xml:space="preserve">С 1 февраля социальные выплаты </w:t>
      </w:r>
      <w:r w:rsidR="00C00D99">
        <w:rPr>
          <w:rFonts w:ascii="Times New Roman" w:hAnsi="Times New Roman" w:cs="Times New Roman"/>
          <w:b/>
          <w:sz w:val="28"/>
          <w:szCs w:val="28"/>
        </w:rPr>
        <w:t xml:space="preserve">федеральным льготникам </w:t>
      </w:r>
      <w:r w:rsidRPr="0030279F">
        <w:rPr>
          <w:rFonts w:ascii="Times New Roman" w:hAnsi="Times New Roman" w:cs="Times New Roman"/>
          <w:b/>
          <w:sz w:val="28"/>
          <w:szCs w:val="28"/>
        </w:rPr>
        <w:t>проиндексированы на 8,4%</w:t>
      </w:r>
    </w:p>
    <w:p w:rsidR="0030279F" w:rsidRPr="00A83410" w:rsidRDefault="0030279F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(ЕДВ), которую получают </w:t>
      </w:r>
      <w:r w:rsidR="00C00D99">
        <w:rPr>
          <w:rFonts w:ascii="Times New Roman" w:hAnsi="Times New Roman" w:cs="Times New Roman"/>
          <w:sz w:val="28"/>
          <w:szCs w:val="28"/>
        </w:rPr>
        <w:t>более 66 тысяч жителей Карелии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>
        <w:rPr>
          <w:rFonts w:ascii="Times New Roman" w:hAnsi="Times New Roman" w:cs="Times New Roman"/>
          <w:sz w:val="28"/>
          <w:szCs w:val="28"/>
        </w:rPr>
        <w:t>, ветераны</w:t>
      </w:r>
      <w:r w:rsidR="00C00D99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D99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30279F" w:rsidRPr="00A83410" w:rsidRDefault="0030279F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>
        <w:rPr>
          <w:rFonts w:ascii="Times New Roman" w:hAnsi="Times New Roman" w:cs="Times New Roman"/>
          <w:sz w:val="28"/>
          <w:szCs w:val="28"/>
        </w:rPr>
        <w:t>илась до 1 313,44 рубля в месяц.</w:t>
      </w:r>
      <w:r w:rsidR="00C00D99">
        <w:rPr>
          <w:rFonts w:ascii="Times New Roman" w:hAnsi="Times New Roman" w:cs="Times New Roman"/>
          <w:sz w:val="28"/>
          <w:szCs w:val="28"/>
        </w:rPr>
        <w:t xml:space="preserve"> В набор социальных услуг входит:</w:t>
      </w:r>
    </w:p>
    <w:p w:rsidR="0030279F" w:rsidRPr="00A83410" w:rsidRDefault="00C00D99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30279F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30279F" w:rsidRPr="00A83410" w:rsidRDefault="00C00D99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79F" w:rsidRPr="00A83410">
        <w:rPr>
          <w:rFonts w:ascii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30279F" w:rsidRDefault="00C00D99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79F"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C00D99" w:rsidRPr="00A83410" w:rsidRDefault="00C00D99" w:rsidP="0030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гражданин вправе выбрать способ получения НСУ: в виде услуг или в денежном эквиваленте. Заявление об изменении формы получения услуг на следующий год можно подать до 1 октября текущего года. </w:t>
      </w:r>
    </w:p>
    <w:p w:rsidR="00D532C1" w:rsidRDefault="00D532C1"/>
    <w:sectPr w:rsidR="00D532C1" w:rsidSect="00D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79F"/>
    <w:rsid w:val="0030279F"/>
    <w:rsid w:val="005658F1"/>
    <w:rsid w:val="008E6B85"/>
    <w:rsid w:val="00C00D99"/>
    <w:rsid w:val="00D532C1"/>
    <w:rsid w:val="00DB4362"/>
    <w:rsid w:val="00DB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2022-02-11T08:18:00Z</dcterms:created>
  <dcterms:modified xsi:type="dcterms:W3CDTF">2022-02-11T08:18:00Z</dcterms:modified>
</cp:coreProperties>
</file>